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75" w:rsidRDefault="00130A75" w:rsidP="00130A75"/>
    <w:p w:rsidR="00130A75" w:rsidRPr="007C3F76" w:rsidRDefault="00130A75" w:rsidP="00130A75">
      <w:pPr>
        <w:jc w:val="center"/>
        <w:rPr>
          <w:b/>
          <w:sz w:val="24"/>
          <w:szCs w:val="24"/>
        </w:rPr>
      </w:pPr>
      <w:r w:rsidRPr="007C3F76">
        <w:rPr>
          <w:b/>
          <w:sz w:val="24"/>
          <w:szCs w:val="24"/>
        </w:rPr>
        <w:t xml:space="preserve">ENERGY ASSISTANCE </w:t>
      </w:r>
    </w:p>
    <w:p w:rsidR="00130A75" w:rsidRPr="007C3F76" w:rsidRDefault="00130A75" w:rsidP="00130A75">
      <w:pPr>
        <w:tabs>
          <w:tab w:val="left" w:pos="2160"/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C3F76">
        <w:rPr>
          <w:b/>
          <w:sz w:val="24"/>
          <w:szCs w:val="24"/>
        </w:rPr>
        <w:t>BPRO MEETING MINUTES</w:t>
      </w:r>
    </w:p>
    <w:p w:rsidR="00130A75" w:rsidRDefault="00130A75" w:rsidP="00130A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16, 2019</w:t>
      </w:r>
    </w:p>
    <w:p w:rsidR="00130A75" w:rsidRDefault="00130A75" w:rsidP="00130A75">
      <w:pPr>
        <w:jc w:val="center"/>
        <w:rPr>
          <w:b/>
          <w:sz w:val="24"/>
          <w:szCs w:val="24"/>
        </w:rPr>
      </w:pPr>
    </w:p>
    <w:p w:rsidR="00130A75" w:rsidRDefault="00130A75" w:rsidP="00130A75">
      <w:pPr>
        <w:rPr>
          <w:b/>
          <w:sz w:val="24"/>
          <w:szCs w:val="24"/>
        </w:rPr>
      </w:pPr>
    </w:p>
    <w:p w:rsidR="00130A75" w:rsidRDefault="00130A75" w:rsidP="00130A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Meeting Facilitator:  </w:t>
      </w:r>
      <w:r>
        <w:rPr>
          <w:sz w:val="24"/>
          <w:szCs w:val="24"/>
        </w:rPr>
        <w:t>Phoebe Wright, Committee Chair</w:t>
      </w:r>
    </w:p>
    <w:p w:rsidR="00130A75" w:rsidRDefault="00130A75" w:rsidP="00130A75">
      <w:pPr>
        <w:rPr>
          <w:sz w:val="24"/>
          <w:szCs w:val="24"/>
        </w:rPr>
      </w:pPr>
    </w:p>
    <w:p w:rsidR="00130A75" w:rsidRDefault="00130A75" w:rsidP="00130A75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Speakers:</w:t>
      </w:r>
      <w:r>
        <w:rPr>
          <w:b/>
          <w:sz w:val="24"/>
          <w:szCs w:val="24"/>
        </w:rPr>
        <w:tab/>
      </w:r>
      <w:r w:rsidRPr="00130A75">
        <w:rPr>
          <w:sz w:val="24"/>
          <w:szCs w:val="24"/>
        </w:rPr>
        <w:t>Marilyn Coleman and Rita Randolph</w:t>
      </w:r>
      <w:r w:rsidRPr="00130A75">
        <w:rPr>
          <w:sz w:val="24"/>
          <w:szCs w:val="24"/>
        </w:rPr>
        <w:t xml:space="preserve"> with Dominion Energy</w:t>
      </w:r>
    </w:p>
    <w:p w:rsidR="00130A75" w:rsidRDefault="00130A75" w:rsidP="00130A75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Catherine Pond and Hagan Hicks </w:t>
      </w:r>
      <w:r>
        <w:rPr>
          <w:sz w:val="24"/>
          <w:szCs w:val="24"/>
        </w:rPr>
        <w:t>Home Office Consultants</w:t>
      </w:r>
    </w:p>
    <w:p w:rsidR="00130A75" w:rsidRDefault="00130A75" w:rsidP="00130A75">
      <w:pPr>
        <w:rPr>
          <w:sz w:val="24"/>
          <w:szCs w:val="24"/>
        </w:rPr>
      </w:pPr>
    </w:p>
    <w:p w:rsidR="00130A75" w:rsidRPr="006524D4" w:rsidRDefault="00130A75" w:rsidP="00130A75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Attendees:</w:t>
      </w:r>
      <w:r>
        <w:rPr>
          <w:b/>
          <w:sz w:val="24"/>
          <w:szCs w:val="24"/>
        </w:rPr>
        <w:tab/>
      </w:r>
      <w:r w:rsidR="00AE178F">
        <w:rPr>
          <w:b/>
          <w:sz w:val="24"/>
          <w:szCs w:val="24"/>
        </w:rPr>
        <w:t xml:space="preserve"> </w:t>
      </w:r>
      <w:r w:rsidR="002673B6">
        <w:rPr>
          <w:sz w:val="24"/>
          <w:szCs w:val="24"/>
        </w:rPr>
        <w:t>22</w:t>
      </w:r>
      <w:bookmarkStart w:id="0" w:name="_GoBack"/>
      <w:bookmarkEnd w:id="0"/>
      <w:r>
        <w:rPr>
          <w:sz w:val="24"/>
          <w:szCs w:val="24"/>
        </w:rPr>
        <w:t xml:space="preserve"> in person at Central Regional Office, 33 participated by telephone phone</w:t>
      </w:r>
    </w:p>
    <w:p w:rsidR="00130A75" w:rsidRDefault="00130A75"/>
    <w:p w:rsidR="005C79BA" w:rsidRPr="00130A75" w:rsidRDefault="005C79BA">
      <w:pPr>
        <w:rPr>
          <w:u w:val="single"/>
        </w:rPr>
      </w:pPr>
      <w:proofErr w:type="spellStart"/>
      <w:r w:rsidRPr="00130A75">
        <w:rPr>
          <w:u w:val="single"/>
        </w:rPr>
        <w:t>Energy</w:t>
      </w:r>
      <w:r w:rsidR="00130A75" w:rsidRPr="00130A75">
        <w:rPr>
          <w:u w:val="single"/>
        </w:rPr>
        <w:t>Share</w:t>
      </w:r>
      <w:proofErr w:type="spellEnd"/>
      <w:r w:rsidR="00130A75" w:rsidRPr="00130A75">
        <w:rPr>
          <w:u w:val="single"/>
        </w:rPr>
        <w:t xml:space="preserve"> </w:t>
      </w:r>
      <w:proofErr w:type="gramStart"/>
      <w:r w:rsidR="00130A75" w:rsidRPr="00130A75">
        <w:rPr>
          <w:u w:val="single"/>
        </w:rPr>
        <w:t>-  presentation</w:t>
      </w:r>
      <w:proofErr w:type="gramEnd"/>
      <w:r w:rsidR="00130A75" w:rsidRPr="00130A75">
        <w:rPr>
          <w:u w:val="single"/>
        </w:rPr>
        <w:t xml:space="preserve"> attached </w:t>
      </w:r>
    </w:p>
    <w:p w:rsidR="00130A75" w:rsidRDefault="00130A75"/>
    <w:p w:rsidR="004D1A9B" w:rsidRDefault="004D1A9B">
      <w:r>
        <w:t xml:space="preserve">Ms. Coleman and Ms. Randolph provided the group with the background and funding of the Energy Share program.  They gave us information on the eligibility requirements.  </w:t>
      </w:r>
    </w:p>
    <w:p w:rsidR="005C79BA" w:rsidRDefault="005C79BA"/>
    <w:p w:rsidR="005C79BA" w:rsidRPr="00130A75" w:rsidRDefault="005C79BA">
      <w:pPr>
        <w:rPr>
          <w:u w:val="single"/>
        </w:rPr>
      </w:pPr>
      <w:r w:rsidRPr="00130A75">
        <w:rPr>
          <w:u w:val="single"/>
        </w:rPr>
        <w:t>Hagan and Catherine</w:t>
      </w:r>
      <w:r w:rsidR="004D1A9B" w:rsidRPr="00130A75">
        <w:rPr>
          <w:u w:val="single"/>
        </w:rPr>
        <w:t xml:space="preserve"> - </w:t>
      </w:r>
      <w:r w:rsidRPr="00130A75">
        <w:rPr>
          <w:u w:val="single"/>
        </w:rPr>
        <w:t>Presentation attached</w:t>
      </w:r>
    </w:p>
    <w:p w:rsidR="004D1A9B" w:rsidRDefault="004D1A9B"/>
    <w:p w:rsidR="00F87972" w:rsidRDefault="005C79BA">
      <w:r>
        <w:t xml:space="preserve">Fuel case changes – page 2 of presentation shows how to make updates for fuel cases. This is for Fuel Assistance only.  Updating the account number does not issue new CA to vendor. </w:t>
      </w:r>
      <w:r w:rsidR="00F87972">
        <w:t>Worker will need to contact the vendor.  Always update account numbers so that the new information will go on any pre-approval letters next season.</w:t>
      </w:r>
    </w:p>
    <w:p w:rsidR="005C79BA" w:rsidRDefault="005C79BA">
      <w:r>
        <w:t xml:space="preserve"> </w:t>
      </w:r>
    </w:p>
    <w:p w:rsidR="005C79BA" w:rsidRDefault="005C79BA">
      <w:r>
        <w:t xml:space="preserve">Pages 3-4 - Takes approximately 10-12 days for vendor changes to </w:t>
      </w:r>
      <w:r w:rsidR="004D1A9B">
        <w:t xml:space="preserve">be </w:t>
      </w:r>
      <w:r>
        <w:t xml:space="preserve">complete.  </w:t>
      </w:r>
      <w:r w:rsidR="00B96D1B">
        <w:t>Once c</w:t>
      </w:r>
      <w:r>
        <w:t xml:space="preserve">ase updates </w:t>
      </w:r>
      <w:proofErr w:type="gramStart"/>
      <w:r w:rsidR="00B96D1B">
        <w:t xml:space="preserve">have been </w:t>
      </w:r>
      <w:r>
        <w:t>completed</w:t>
      </w:r>
      <w:proofErr w:type="gramEnd"/>
      <w:r>
        <w:t>,</w:t>
      </w:r>
      <w:r w:rsidR="00B96D1B">
        <w:t xml:space="preserve"> a</w:t>
      </w:r>
      <w:r>
        <w:t xml:space="preserve"> final bill</w:t>
      </w:r>
      <w:r w:rsidR="00B96D1B">
        <w:t xml:space="preserve"> is</w:t>
      </w:r>
      <w:r>
        <w:t xml:space="preserve"> issued to originating vendor-they have 10 days to return final bill, </w:t>
      </w:r>
      <w:r w:rsidR="00B96D1B">
        <w:t xml:space="preserve">the </w:t>
      </w:r>
      <w:r>
        <w:t xml:space="preserve">new vendor </w:t>
      </w:r>
      <w:r w:rsidR="00B96D1B">
        <w:t xml:space="preserve">is then </w:t>
      </w:r>
      <w:r>
        <w:t>notified</w:t>
      </w:r>
      <w:r w:rsidR="00B96D1B">
        <w:t xml:space="preserve"> of the remaining fuel balance</w:t>
      </w:r>
      <w:r>
        <w:t>. If</w:t>
      </w:r>
      <w:r w:rsidR="00B96D1B">
        <w:t xml:space="preserve"> the payment </w:t>
      </w:r>
      <w:proofErr w:type="gramStart"/>
      <w:r w:rsidR="00B96D1B">
        <w:t>is</w:t>
      </w:r>
      <w:r>
        <w:t xml:space="preserve"> changed</w:t>
      </w:r>
      <w:proofErr w:type="gramEnd"/>
      <w:r>
        <w:t xml:space="preserve"> to direct pay, </w:t>
      </w:r>
      <w:r w:rsidR="00B96D1B">
        <w:t xml:space="preserve">it </w:t>
      </w:r>
      <w:r>
        <w:t>can take 2-3 weeks for a check to be issued to client.</w:t>
      </w:r>
    </w:p>
    <w:p w:rsidR="005C79BA" w:rsidRDefault="005C79BA"/>
    <w:p w:rsidR="005C79BA" w:rsidRDefault="005C79BA">
      <w:r>
        <w:t>DO NOT FAX CA’S TO VENDORS.  Not even to a new/changed vendor.  The vendor will receive notification from the state.</w:t>
      </w:r>
    </w:p>
    <w:p w:rsidR="005C79BA" w:rsidRDefault="005C79BA"/>
    <w:p w:rsidR="005C79BA" w:rsidRDefault="00F87972">
      <w:r>
        <w:t>Slide 6 –</w:t>
      </w:r>
      <w:r w:rsidR="00B96D1B">
        <w:t xml:space="preserve"> </w:t>
      </w:r>
      <w:proofErr w:type="gramStart"/>
      <w:r w:rsidR="00B96D1B">
        <w:t xml:space="preserve">have </w:t>
      </w:r>
      <w:r>
        <w:t xml:space="preserve"> instructions</w:t>
      </w:r>
      <w:proofErr w:type="gramEnd"/>
      <w:r>
        <w:t xml:space="preserve"> on looking up EAP payments.  </w:t>
      </w:r>
      <w:r w:rsidR="00B96D1B">
        <w:t>You m</w:t>
      </w:r>
      <w:r>
        <w:t>ay need to contact vendor if client has applied for crisis but</w:t>
      </w:r>
      <w:r w:rsidR="00B96D1B">
        <w:t xml:space="preserve"> the</w:t>
      </w:r>
      <w:r>
        <w:t xml:space="preserve"> fuel benefit ha</w:t>
      </w:r>
      <w:r w:rsidR="00B96D1B">
        <w:t>ve</w:t>
      </w:r>
      <w:r>
        <w:t xml:space="preserve"> not yet been paid </w:t>
      </w:r>
      <w:r w:rsidR="00B96D1B">
        <w:t xml:space="preserve">out, </w:t>
      </w:r>
      <w:r>
        <w:t>to ask if fuel has been applied to their account so that worker can decide if a crisis exists.</w:t>
      </w:r>
    </w:p>
    <w:p w:rsidR="004B481C" w:rsidRDefault="004B481C"/>
    <w:p w:rsidR="004B481C" w:rsidRDefault="004B481C">
      <w:r>
        <w:t xml:space="preserve">Slides 9-10 – please review for returned, cancelled and lost stolen checks.  </w:t>
      </w:r>
      <w:proofErr w:type="gramStart"/>
      <w:r>
        <w:t>There is a QRG that</w:t>
      </w:r>
      <w:proofErr w:type="gramEnd"/>
      <w:r>
        <w:t xml:space="preserve"> needs to be followed. Linda Jean-Pierre in finance is the contact for check issues. </w:t>
      </w:r>
      <w:r w:rsidR="005478E1">
        <w:t xml:space="preserve"> Workers cannot see if a check </w:t>
      </w:r>
      <w:proofErr w:type="gramStart"/>
      <w:r w:rsidR="005478E1">
        <w:t>has been cashed</w:t>
      </w:r>
      <w:proofErr w:type="gramEnd"/>
      <w:r w:rsidR="005478E1">
        <w:t xml:space="preserve"> but Linda can. </w:t>
      </w:r>
      <w:proofErr w:type="spellStart"/>
      <w:r w:rsidR="005478E1">
        <w:t>Worker’s</w:t>
      </w:r>
      <w:proofErr w:type="spellEnd"/>
      <w:r w:rsidR="005478E1">
        <w:t xml:space="preserve"> can email her and ask he</w:t>
      </w:r>
      <w:r w:rsidR="00B96D1B">
        <w:t>r</w:t>
      </w:r>
      <w:r w:rsidR="005478E1">
        <w:t xml:space="preserve"> to </w:t>
      </w:r>
      <w:r w:rsidR="00B96D1B">
        <w:t>find out</w:t>
      </w:r>
      <w:r w:rsidR="005478E1">
        <w:t xml:space="preserve"> if the check </w:t>
      </w:r>
      <w:proofErr w:type="gramStart"/>
      <w:r w:rsidR="005478E1">
        <w:t>has been cashed</w:t>
      </w:r>
      <w:proofErr w:type="gramEnd"/>
      <w:r w:rsidR="005478E1">
        <w:t xml:space="preserve">. Check email that </w:t>
      </w:r>
      <w:proofErr w:type="gramStart"/>
      <w:r w:rsidR="005478E1">
        <w:t>was sent</w:t>
      </w:r>
      <w:proofErr w:type="gramEnd"/>
      <w:r w:rsidR="005478E1">
        <w:t xml:space="preserve"> by Hagen regarding the correct forms that need to be completed for payment issues. The finalized forms </w:t>
      </w:r>
      <w:proofErr w:type="gramStart"/>
      <w:r w:rsidR="005478E1">
        <w:t>have not yet been posted</w:t>
      </w:r>
      <w:proofErr w:type="gramEnd"/>
      <w:r w:rsidR="005478E1">
        <w:t xml:space="preserve"> to Fusion.  If you did not receive the </w:t>
      </w:r>
      <w:proofErr w:type="gramStart"/>
      <w:r w:rsidR="005478E1">
        <w:t>email/forms</w:t>
      </w:r>
      <w:proofErr w:type="gramEnd"/>
      <w:r w:rsidR="005478E1">
        <w:t xml:space="preserve"> please contact Hagen.</w:t>
      </w:r>
      <w:r>
        <w:t xml:space="preserve">     </w:t>
      </w:r>
    </w:p>
    <w:p w:rsidR="005478E1" w:rsidRDefault="005478E1"/>
    <w:p w:rsidR="005478E1" w:rsidRDefault="005478E1">
      <w:r>
        <w:t>Crisis question:</w:t>
      </w:r>
    </w:p>
    <w:p w:rsidR="005478E1" w:rsidRDefault="005478E1">
      <w:r>
        <w:t xml:space="preserve">Vendor issues – contact Sandra </w:t>
      </w:r>
      <w:proofErr w:type="spellStart"/>
      <w:r>
        <w:t>Spady</w:t>
      </w:r>
      <w:proofErr w:type="spellEnd"/>
      <w:r>
        <w:t xml:space="preserve"> – or have vendor contact her with their changes.</w:t>
      </w:r>
    </w:p>
    <w:p w:rsidR="002544C0" w:rsidRDefault="002544C0"/>
    <w:p w:rsidR="005478E1" w:rsidRDefault="002544C0">
      <w:r>
        <w:t>Do not fax CA</w:t>
      </w:r>
      <w:proofErr w:type="gramStart"/>
      <w:r>
        <w:t>!!</w:t>
      </w:r>
      <w:proofErr w:type="gramEnd"/>
      <w:r>
        <w:t xml:space="preserve"> You must fax</w:t>
      </w:r>
      <w:r w:rsidR="005478E1">
        <w:t xml:space="preserve"> the notice of eligibility.</w:t>
      </w:r>
      <w:r>
        <w:t xml:space="preserve">  It can take up to a week for the actual CA to be received via mail </w:t>
      </w:r>
      <w:proofErr w:type="gramStart"/>
      <w:r>
        <w:t>however</w:t>
      </w:r>
      <w:proofErr w:type="gramEnd"/>
      <w:r>
        <w:t xml:space="preserve"> you cannot fax the CA as this may cause duplicate benefit issuance and overpayments on ac case.</w:t>
      </w:r>
    </w:p>
    <w:p w:rsidR="002544C0" w:rsidRDefault="002544C0"/>
    <w:p w:rsidR="005478E1" w:rsidRDefault="005478E1">
      <w:r>
        <w:t>Verification checklist – does not</w:t>
      </w:r>
      <w:r w:rsidR="00B96D1B">
        <w:t xml:space="preserve"> have information needed for EAP</w:t>
      </w:r>
      <w:r>
        <w:t xml:space="preserve"> and no due date prints on the checklist. They are aware of the missing date and they are working on a fix.  Worker can suppress and send a manual one or print it handwrite in a due date but will then need to upload to </w:t>
      </w:r>
      <w:r w:rsidR="00B96D1B">
        <w:t>the corrected checklist to DMIS</w:t>
      </w:r>
      <w:r>
        <w:t xml:space="preserve">.  The checklist generated through “generate manual” </w:t>
      </w:r>
      <w:r w:rsidR="00B96D1B">
        <w:t xml:space="preserve">do have </w:t>
      </w:r>
      <w:r>
        <w:t>the dates.</w:t>
      </w:r>
      <w:r w:rsidR="002544C0">
        <w:t xml:space="preserve">  Co-Pay checklist errors, please submit tickets and send ticket number to your consultant.</w:t>
      </w:r>
    </w:p>
    <w:p w:rsidR="002544C0" w:rsidRDefault="002544C0"/>
    <w:p w:rsidR="002544C0" w:rsidRDefault="002544C0">
      <w:r>
        <w:t>One agency mentioned that the wording on the notice is not correct as it address TANF case information and not EAP.</w:t>
      </w:r>
    </w:p>
    <w:p w:rsidR="002544C0" w:rsidRDefault="002544C0"/>
    <w:p w:rsidR="002544C0" w:rsidRDefault="002544C0">
      <w:r>
        <w:t xml:space="preserve">Question asked – when will they fix the living arrangement system error?  At this </w:t>
      </w:r>
      <w:proofErr w:type="gramStart"/>
      <w:r>
        <w:t>time</w:t>
      </w:r>
      <w:proofErr w:type="gramEnd"/>
      <w:r>
        <w:t xml:space="preserve"> it has not been fixed.  Be sure ticke</w:t>
      </w:r>
      <w:r w:rsidR="00363250">
        <w:t xml:space="preserve">ts </w:t>
      </w:r>
      <w:proofErr w:type="gramStart"/>
      <w:r w:rsidR="00363250">
        <w:t>are submitted</w:t>
      </w:r>
      <w:proofErr w:type="gramEnd"/>
      <w:r w:rsidR="00363250">
        <w:t xml:space="preserve"> for this issue and notify your consultant with the ticket number.</w:t>
      </w:r>
    </w:p>
    <w:p w:rsidR="00B96D1B" w:rsidRDefault="00B96D1B"/>
    <w:p w:rsidR="00363250" w:rsidRDefault="007B4CE4">
      <w:r>
        <w:t xml:space="preserve">Income populating from SNAP case:  finding that </w:t>
      </w:r>
      <w:r w:rsidR="00B96D1B">
        <w:t>SSA/SSI</w:t>
      </w:r>
      <w:r>
        <w:t xml:space="preserve"> amount</w:t>
      </w:r>
      <w:r w:rsidR="00B96D1B">
        <w:t>s</w:t>
      </w:r>
      <w:r>
        <w:t xml:space="preserve"> populating for 2-3 years and system is averaging the years </w:t>
      </w:r>
      <w:proofErr w:type="gramStart"/>
      <w:r>
        <w:t>together which</w:t>
      </w:r>
      <w:proofErr w:type="gramEnd"/>
      <w:r>
        <w:t xml:space="preserve"> is a mistake. </w:t>
      </w:r>
      <w:r w:rsidR="00B96D1B">
        <w:t xml:space="preserve"> You s</w:t>
      </w:r>
      <w:r>
        <w:t>hould only use the current payment.</w:t>
      </w:r>
    </w:p>
    <w:p w:rsidR="007B4CE4" w:rsidRDefault="007B4CE4"/>
    <w:p w:rsidR="007B4CE4" w:rsidRDefault="00130A75">
      <w:r>
        <w:t xml:space="preserve">The next EAP committee meeting </w:t>
      </w:r>
      <w:proofErr w:type="gramStart"/>
      <w:r>
        <w:t>is scheduled</w:t>
      </w:r>
      <w:proofErr w:type="gramEnd"/>
      <w:r>
        <w:t xml:space="preserve"> for Wednesday, April 3, 2019 10am at Central Regional Office.</w:t>
      </w:r>
    </w:p>
    <w:p w:rsidR="00130A75" w:rsidRDefault="00130A75"/>
    <w:p w:rsidR="00130A75" w:rsidRDefault="00130A75">
      <w:r>
        <w:t>Phoebe Wright is stepping down as chair effective June 30, 2019.</w:t>
      </w:r>
      <w:r w:rsidR="001079A9">
        <w:t xml:space="preserve">  If you are interested in becoming the committee chairperson, please contact Phoebe Wright or Deana Bennett.</w:t>
      </w:r>
    </w:p>
    <w:p w:rsidR="001079A9" w:rsidRDefault="001079A9"/>
    <w:p w:rsidR="001079A9" w:rsidRDefault="001079A9"/>
    <w:p w:rsidR="002544C0" w:rsidRDefault="002544C0"/>
    <w:p w:rsidR="002544C0" w:rsidRDefault="002544C0"/>
    <w:p w:rsidR="005478E1" w:rsidRDefault="005478E1"/>
    <w:p w:rsidR="00F87972" w:rsidRDefault="00F87972"/>
    <w:p w:rsidR="00F87972" w:rsidRDefault="00F87972"/>
    <w:p w:rsidR="00F87972" w:rsidRDefault="00F87972"/>
    <w:p w:rsidR="00F87972" w:rsidRDefault="00F87972"/>
    <w:p w:rsidR="005C79BA" w:rsidRDefault="005C79BA"/>
    <w:p w:rsidR="005C79BA" w:rsidRDefault="005C79BA"/>
    <w:p w:rsidR="005C79BA" w:rsidRDefault="005C79BA"/>
    <w:p w:rsidR="005C79BA" w:rsidRDefault="005C79BA"/>
    <w:sectPr w:rsidR="005C7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A5"/>
    <w:rsid w:val="001079A9"/>
    <w:rsid w:val="00130A75"/>
    <w:rsid w:val="002544C0"/>
    <w:rsid w:val="002673B6"/>
    <w:rsid w:val="00363250"/>
    <w:rsid w:val="004B481C"/>
    <w:rsid w:val="004D1A9B"/>
    <w:rsid w:val="005478E1"/>
    <w:rsid w:val="005C60B7"/>
    <w:rsid w:val="005C79BA"/>
    <w:rsid w:val="006207A5"/>
    <w:rsid w:val="007B4CE4"/>
    <w:rsid w:val="00A40243"/>
    <w:rsid w:val="00AE178F"/>
    <w:rsid w:val="00B96D1B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0656"/>
  <w15:chartTrackingRefBased/>
  <w15:docId w15:val="{2F605215-652A-433E-A8C6-9503DEDF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Phoebe (VDSS)</dc:creator>
  <cp:keywords/>
  <dc:description/>
  <cp:lastModifiedBy>Wright, Phoebe (VDSS)</cp:lastModifiedBy>
  <cp:revision>7</cp:revision>
  <dcterms:created xsi:type="dcterms:W3CDTF">2019-01-16T15:58:00Z</dcterms:created>
  <dcterms:modified xsi:type="dcterms:W3CDTF">2019-01-30T18:51:00Z</dcterms:modified>
</cp:coreProperties>
</file>