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0F" w:rsidRDefault="0070590F"/>
    <w:p w:rsidR="0070590F" w:rsidRPr="007C3F76" w:rsidRDefault="0070590F" w:rsidP="0070590F">
      <w:pPr>
        <w:jc w:val="center"/>
        <w:rPr>
          <w:b/>
          <w:sz w:val="24"/>
          <w:szCs w:val="24"/>
        </w:rPr>
      </w:pPr>
      <w:r w:rsidRPr="007C3F76">
        <w:rPr>
          <w:b/>
          <w:sz w:val="24"/>
          <w:szCs w:val="24"/>
        </w:rPr>
        <w:t xml:space="preserve">ENERGY ASSISTANCE </w:t>
      </w:r>
    </w:p>
    <w:p w:rsidR="0070590F" w:rsidRPr="007C3F76" w:rsidRDefault="0070590F" w:rsidP="0070590F">
      <w:pPr>
        <w:tabs>
          <w:tab w:val="left" w:pos="2160"/>
          <w:tab w:val="center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C3F76">
        <w:rPr>
          <w:b/>
          <w:sz w:val="24"/>
          <w:szCs w:val="24"/>
        </w:rPr>
        <w:t>BPRO MEETING MINUTES</w:t>
      </w:r>
    </w:p>
    <w:p w:rsidR="0070590F" w:rsidRDefault="0070590F" w:rsidP="007059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19, 2018</w:t>
      </w:r>
    </w:p>
    <w:p w:rsidR="0070590F" w:rsidRDefault="0070590F" w:rsidP="0070590F">
      <w:pPr>
        <w:jc w:val="center"/>
        <w:rPr>
          <w:b/>
          <w:sz w:val="24"/>
          <w:szCs w:val="24"/>
        </w:rPr>
      </w:pPr>
    </w:p>
    <w:p w:rsidR="0070590F" w:rsidRDefault="0070590F" w:rsidP="0070590F">
      <w:pPr>
        <w:rPr>
          <w:b/>
          <w:sz w:val="24"/>
          <w:szCs w:val="24"/>
        </w:rPr>
      </w:pPr>
    </w:p>
    <w:p w:rsidR="0070590F" w:rsidRDefault="0070590F" w:rsidP="0070590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Meeting Facilitator:  </w:t>
      </w:r>
      <w:r>
        <w:rPr>
          <w:sz w:val="24"/>
          <w:szCs w:val="24"/>
        </w:rPr>
        <w:t>Phoebe Wright, Committee Chair</w:t>
      </w:r>
    </w:p>
    <w:p w:rsidR="0070590F" w:rsidRDefault="0070590F" w:rsidP="0070590F">
      <w:pPr>
        <w:rPr>
          <w:sz w:val="24"/>
          <w:szCs w:val="24"/>
        </w:rPr>
      </w:pPr>
    </w:p>
    <w:p w:rsidR="0070590F" w:rsidRDefault="0070590F" w:rsidP="0070590F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Speakers: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Catherine Pond and Angela Ector Home Office Consultants</w:t>
      </w:r>
    </w:p>
    <w:p w:rsidR="0070590F" w:rsidRDefault="0070590F" w:rsidP="0070590F">
      <w:pPr>
        <w:rPr>
          <w:sz w:val="24"/>
          <w:szCs w:val="24"/>
        </w:rPr>
      </w:pPr>
    </w:p>
    <w:p w:rsidR="0070590F" w:rsidRPr="006524D4" w:rsidRDefault="0070590F" w:rsidP="0070590F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Attendees: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38 attendees in person at Central Regional Office, 33 participated by telephone phone</w:t>
      </w:r>
    </w:p>
    <w:p w:rsidR="0070590F" w:rsidRDefault="0070590F"/>
    <w:p w:rsidR="0044381D" w:rsidRDefault="0070590F">
      <w:r>
        <w:t xml:space="preserve">VaCMS </w:t>
      </w:r>
      <w:r w:rsidR="00987DE7">
        <w:t>is</w:t>
      </w:r>
      <w:r>
        <w:t xml:space="preserve"> currently</w:t>
      </w:r>
      <w:r w:rsidR="00987DE7">
        <w:t xml:space="preserve"> set to inquiry </w:t>
      </w:r>
      <w:proofErr w:type="gramStart"/>
      <w:r w:rsidR="000A0298">
        <w:t>however,</w:t>
      </w:r>
      <w:proofErr w:type="gramEnd"/>
      <w:r w:rsidR="00987DE7">
        <w:t xml:space="preserve"> you can update addresses but do </w:t>
      </w:r>
      <w:r w:rsidR="00987DE7" w:rsidRPr="0070590F">
        <w:rPr>
          <w:b/>
          <w:u w:val="single"/>
        </w:rPr>
        <w:t>not</w:t>
      </w:r>
      <w:r w:rsidR="00987DE7">
        <w:t xml:space="preserve"> run eligibility.</w:t>
      </w:r>
    </w:p>
    <w:p w:rsidR="00987DE7" w:rsidRDefault="00987DE7"/>
    <w:p w:rsidR="00585FF7" w:rsidRDefault="00987DE7">
      <w:r>
        <w:t xml:space="preserve">Management reports – now available in VaCMS. Currently the reports </w:t>
      </w:r>
      <w:r w:rsidR="00557DE1">
        <w:t>are</w:t>
      </w:r>
      <w:r>
        <w:t xml:space="preserve"> in PDF format and </w:t>
      </w:r>
      <w:proofErr w:type="gramStart"/>
      <w:r>
        <w:t>cannot be sorted</w:t>
      </w:r>
      <w:proofErr w:type="gramEnd"/>
      <w:r>
        <w:t xml:space="preserve">. </w:t>
      </w:r>
      <w:r w:rsidR="00557DE1">
        <w:t>They are h</w:t>
      </w:r>
      <w:r>
        <w:t xml:space="preserve">oping to have this changed </w:t>
      </w:r>
      <w:proofErr w:type="gramStart"/>
      <w:r>
        <w:t>at a later date</w:t>
      </w:r>
      <w:proofErr w:type="gramEnd"/>
      <w:r>
        <w:t xml:space="preserve">.   </w:t>
      </w:r>
      <w:r w:rsidR="00557DE1">
        <w:t>Handout</w:t>
      </w:r>
      <w:r w:rsidR="00A400D2">
        <w:t>s</w:t>
      </w:r>
      <w:r w:rsidR="00557DE1">
        <w:t xml:space="preserve"> </w:t>
      </w:r>
      <w:proofErr w:type="gramStart"/>
      <w:r w:rsidR="00557DE1">
        <w:t>were provided</w:t>
      </w:r>
      <w:proofErr w:type="gramEnd"/>
      <w:r w:rsidR="00557DE1">
        <w:t xml:space="preserve"> on how to access the new reports. The reports now capture additional service requests not just the number of applications. </w:t>
      </w:r>
    </w:p>
    <w:p w:rsidR="00557DE1" w:rsidRDefault="00557DE1"/>
    <w:p w:rsidR="00557DE1" w:rsidRDefault="00557DE1" w:rsidP="00557DE1">
      <w:r>
        <w:t>Workers should still use the pending by component report to view daily information.</w:t>
      </w:r>
    </w:p>
    <w:p w:rsidR="00963C72" w:rsidRDefault="00963C72"/>
    <w:p w:rsidR="00963C72" w:rsidRDefault="00963C72">
      <w:r>
        <w:t xml:space="preserve">Management activities - be sure workers have email access, the correct </w:t>
      </w:r>
      <w:r w:rsidR="00557DE1">
        <w:t>VaCMS access prior to the start of the program.</w:t>
      </w:r>
    </w:p>
    <w:p w:rsidR="00963C72" w:rsidRDefault="00963C72"/>
    <w:p w:rsidR="00963C72" w:rsidRDefault="00963C72">
      <w:proofErr w:type="gramStart"/>
      <w:r>
        <w:t>Fuel</w:t>
      </w:r>
      <w:r w:rsidR="00557DE1">
        <w:t xml:space="preserve"> application period start</w:t>
      </w:r>
      <w:proofErr w:type="gramEnd"/>
      <w:r w:rsidR="00557DE1">
        <w:t xml:space="preserve"> </w:t>
      </w:r>
      <w:r>
        <w:t>10/9 but</w:t>
      </w:r>
      <w:r w:rsidR="00557DE1">
        <w:t xml:space="preserve"> you</w:t>
      </w:r>
      <w:r>
        <w:t xml:space="preserve"> can begin working cases </w:t>
      </w:r>
      <w:r w:rsidR="00557DE1">
        <w:t xml:space="preserve">in VaCMS </w:t>
      </w:r>
      <w:r>
        <w:t>on 10/1</w:t>
      </w:r>
      <w:r w:rsidR="00A400D2">
        <w:t>.  This is</w:t>
      </w:r>
      <w:r>
        <w:t xml:space="preserve"> so</w:t>
      </w:r>
      <w:r w:rsidR="00A400D2">
        <w:t xml:space="preserve"> you</w:t>
      </w:r>
      <w:r>
        <w:t xml:space="preserve"> can work on preprinte</w:t>
      </w:r>
      <w:r w:rsidR="00557DE1">
        <w:t xml:space="preserve">d applications that </w:t>
      </w:r>
      <w:proofErr w:type="gramStart"/>
      <w:r w:rsidR="00557DE1">
        <w:t xml:space="preserve">are </w:t>
      </w:r>
      <w:r>
        <w:t>received</w:t>
      </w:r>
      <w:proofErr w:type="gramEnd"/>
      <w:r w:rsidR="00557DE1">
        <w:t xml:space="preserve"> prior to 10/9. You will also be able to work on any</w:t>
      </w:r>
      <w:r>
        <w:t xml:space="preserve"> </w:t>
      </w:r>
      <w:r w:rsidR="00557DE1">
        <w:t>changes reported on pre-approved cases. You can accept applications</w:t>
      </w:r>
      <w:r>
        <w:t xml:space="preserve"> but cannot apply though the call center or CommonHelp until 10/9.</w:t>
      </w:r>
    </w:p>
    <w:p w:rsidR="00963C72" w:rsidRDefault="00963C72"/>
    <w:p w:rsidR="00963C72" w:rsidRDefault="00963C72">
      <w:r>
        <w:t xml:space="preserve">If you receive a pre-approval letter returned in the </w:t>
      </w:r>
      <w:proofErr w:type="gramStart"/>
      <w:r>
        <w:t>mail</w:t>
      </w:r>
      <w:proofErr w:type="gramEnd"/>
      <w:r>
        <w:t xml:space="preserve"> as </w:t>
      </w:r>
      <w:r w:rsidR="00557DE1">
        <w:t xml:space="preserve">undeliverable go ahead and </w:t>
      </w:r>
      <w:r>
        <w:t>close out the case.  If the agency knows where the HH is,</w:t>
      </w:r>
      <w:r w:rsidR="00557DE1">
        <w:t xml:space="preserve"> you</w:t>
      </w:r>
      <w:r>
        <w:t xml:space="preserve"> can send a checklist requesting all info: HH members, fuel type, etc</w:t>
      </w:r>
      <w:r w:rsidR="00557DE1">
        <w:t>.</w:t>
      </w:r>
      <w:r>
        <w:t xml:space="preserve"> </w:t>
      </w:r>
      <w:r w:rsidR="00124853">
        <w:t>to obtain</w:t>
      </w:r>
      <w:r>
        <w:t xml:space="preserve"> updated info</w:t>
      </w:r>
      <w:r w:rsidR="00124853">
        <w:t>rmation</w:t>
      </w:r>
      <w:r>
        <w:t>.  If client does not return the info</w:t>
      </w:r>
      <w:r w:rsidR="00124853">
        <w:t>rmation</w:t>
      </w:r>
      <w:r>
        <w:t>, close the pre-approval.</w:t>
      </w:r>
    </w:p>
    <w:p w:rsidR="00963C72" w:rsidRDefault="00963C72"/>
    <w:p w:rsidR="00963C72" w:rsidRDefault="00124853">
      <w:r>
        <w:t>There have been n</w:t>
      </w:r>
      <w:r w:rsidR="00963C72">
        <w:t>o changes to the app</w:t>
      </w:r>
      <w:r>
        <w:t>lication which can be found on Fusion&gt;Divisions&gt;Benefit Programs&gt;Energy Assistance&gt;Forms</w:t>
      </w:r>
    </w:p>
    <w:p w:rsidR="00963C72" w:rsidRDefault="00963C72"/>
    <w:p w:rsidR="00585FF7" w:rsidRDefault="00963C72">
      <w:r>
        <w:t xml:space="preserve"> If you receive an app</w:t>
      </w:r>
      <w:r w:rsidR="00124853">
        <w:t>lication from a household that received a</w:t>
      </w:r>
      <w:r>
        <w:t xml:space="preserve"> </w:t>
      </w:r>
      <w:r w:rsidR="00557DE1">
        <w:t>pre-approved</w:t>
      </w:r>
      <w:r>
        <w:t>, you can deny the new app</w:t>
      </w:r>
      <w:r w:rsidR="00124853">
        <w:t>lication under Application disposition</w:t>
      </w:r>
      <w:r>
        <w:t>.</w:t>
      </w:r>
    </w:p>
    <w:p w:rsidR="00963C72" w:rsidRDefault="00963C72"/>
    <w:p w:rsidR="00963C72" w:rsidRDefault="00557DE1">
      <w:r>
        <w:t>Preprinted</w:t>
      </w:r>
      <w:r w:rsidR="005C645C">
        <w:t xml:space="preserve"> app</w:t>
      </w:r>
      <w:r w:rsidR="00124853">
        <w:t>lication</w:t>
      </w:r>
      <w:r w:rsidR="005C645C">
        <w:t xml:space="preserve">s can be </w:t>
      </w:r>
      <w:r>
        <w:t>given</w:t>
      </w:r>
      <w:r w:rsidR="005C645C">
        <w:t xml:space="preserve"> to client if agency choses.</w:t>
      </w:r>
    </w:p>
    <w:p w:rsidR="005C645C" w:rsidRDefault="005C645C"/>
    <w:p w:rsidR="005C645C" w:rsidRDefault="005C645C">
      <w:r>
        <w:t xml:space="preserve">Helpful </w:t>
      </w:r>
      <w:r w:rsidR="00557DE1">
        <w:t>hints</w:t>
      </w:r>
      <w:r w:rsidR="00124853">
        <w:t xml:space="preserve"> and FAQ’s </w:t>
      </w:r>
      <w:proofErr w:type="gramStart"/>
      <w:r w:rsidR="00124853">
        <w:t>have been updated</w:t>
      </w:r>
      <w:proofErr w:type="gramEnd"/>
      <w:r w:rsidR="00124853">
        <w:t xml:space="preserve"> with</w:t>
      </w:r>
      <w:r>
        <w:t xml:space="preserve"> current info</w:t>
      </w:r>
      <w:r w:rsidR="00124853">
        <w:t>rmation</w:t>
      </w:r>
      <w:r>
        <w:t>. Workers shoul</w:t>
      </w:r>
      <w:r w:rsidR="00124853">
        <w:t>d review the training materials on Fusion and in the Learning Center.</w:t>
      </w:r>
    </w:p>
    <w:p w:rsidR="005C645C" w:rsidRDefault="005C645C"/>
    <w:p w:rsidR="005C645C" w:rsidRDefault="005C645C">
      <w:r>
        <w:t>Application</w:t>
      </w:r>
      <w:r w:rsidR="00124853">
        <w:t>s</w:t>
      </w:r>
      <w:r>
        <w:t xml:space="preserve"> received through </w:t>
      </w:r>
      <w:r w:rsidR="000A0298">
        <w:t>CommonHelp</w:t>
      </w:r>
      <w:r>
        <w:t xml:space="preserve"> by midnight on the </w:t>
      </w:r>
      <w:r w:rsidR="00557DE1">
        <w:t>cutoff</w:t>
      </w:r>
      <w:r>
        <w:t xml:space="preserve"> date </w:t>
      </w:r>
      <w:r w:rsidR="00124853">
        <w:t>are</w:t>
      </w:r>
      <w:r>
        <w:t xml:space="preserve"> received timely.</w:t>
      </w:r>
    </w:p>
    <w:p w:rsidR="005C645C" w:rsidRDefault="005C645C"/>
    <w:p w:rsidR="005C645C" w:rsidRDefault="005C645C">
      <w:r>
        <w:t>EA year is 2019 – “program year” will show as 2019 in VaCMS</w:t>
      </w:r>
    </w:p>
    <w:p w:rsidR="005C645C" w:rsidRDefault="005C645C"/>
    <w:p w:rsidR="005C645C" w:rsidRDefault="005C645C">
      <w:r>
        <w:t>Touch each screen, review all fields to be sure everything is accurate for the current programs year. Run</w:t>
      </w:r>
      <w:r w:rsidR="00124853">
        <w:t xml:space="preserve"> eligibility</w:t>
      </w:r>
      <w:r>
        <w:t xml:space="preserve"> and certify</w:t>
      </w:r>
      <w:r w:rsidR="00124853">
        <w:t>/</w:t>
      </w:r>
      <w:r>
        <w:t xml:space="preserve">authorize the case.  </w:t>
      </w:r>
      <w:r w:rsidR="00124853">
        <w:t>I</w:t>
      </w:r>
      <w:r>
        <w:t>f you do not certify</w:t>
      </w:r>
      <w:r w:rsidR="00124853">
        <w:t>/</w:t>
      </w:r>
      <w:r w:rsidR="00557DE1">
        <w:t>authorize</w:t>
      </w:r>
      <w:r>
        <w:t xml:space="preserve">, the change </w:t>
      </w:r>
      <w:proofErr w:type="gramStart"/>
      <w:r>
        <w:t>is not saved</w:t>
      </w:r>
      <w:proofErr w:type="gramEnd"/>
      <w:r>
        <w:t xml:space="preserve">.  </w:t>
      </w:r>
    </w:p>
    <w:p w:rsidR="00124853" w:rsidRDefault="00124853"/>
    <w:p w:rsidR="005C645C" w:rsidRDefault="005C645C">
      <w:r>
        <w:t xml:space="preserve">Disability </w:t>
      </w:r>
      <w:r w:rsidR="00557DE1">
        <w:t>coding</w:t>
      </w:r>
      <w:r>
        <w:t xml:space="preserve"> – a must, do not leave the field blank – must always review – </w:t>
      </w:r>
      <w:r w:rsidR="00124853">
        <w:t xml:space="preserve">this </w:t>
      </w:r>
      <w:r>
        <w:t>causes big payment errors when the field is not correct.</w:t>
      </w:r>
      <w:r w:rsidR="00235C0E">
        <w:t xml:space="preserve">  Elderly trumps disability so if an elderly person applies and disability </w:t>
      </w:r>
      <w:proofErr w:type="gramStart"/>
      <w:r w:rsidR="00235C0E">
        <w:t>is not verified</w:t>
      </w:r>
      <w:proofErr w:type="gramEnd"/>
      <w:r w:rsidR="00235C0E">
        <w:t xml:space="preserve"> you would put no disabled for them.</w:t>
      </w:r>
    </w:p>
    <w:p w:rsidR="00124853" w:rsidRDefault="00124853"/>
    <w:p w:rsidR="005C645C" w:rsidRDefault="005C645C">
      <w:r>
        <w:t xml:space="preserve">Medicare premium – </w:t>
      </w:r>
      <w:r w:rsidR="00235C0E">
        <w:t>should enter the amount if known, the payment method determines if the deduction is giving in the calculation.</w:t>
      </w:r>
    </w:p>
    <w:p w:rsidR="00124853" w:rsidRDefault="00124853"/>
    <w:p w:rsidR="005C645C" w:rsidRDefault="005C645C">
      <w:r>
        <w:t>Vendor, acct name and number.</w:t>
      </w:r>
      <w:r w:rsidR="00124853">
        <w:t xml:space="preserve">  Always check for correct entry.</w:t>
      </w:r>
    </w:p>
    <w:p w:rsidR="0070590F" w:rsidRDefault="0070590F"/>
    <w:p w:rsidR="0070590F" w:rsidRDefault="0070590F" w:rsidP="0070590F">
      <w:r>
        <w:t>For Fuel – verify all income.</w:t>
      </w:r>
    </w:p>
    <w:p w:rsidR="0070590F" w:rsidRDefault="0070590F" w:rsidP="0070590F"/>
    <w:p w:rsidR="00235C0E" w:rsidRDefault="00235C0E">
      <w:r>
        <w:t xml:space="preserve">Add new income records for EAP customers. Income has been end dated because there is a new program year.  You must add a new income record. </w:t>
      </w:r>
      <w:r w:rsidRPr="00124853">
        <w:rPr>
          <w:b/>
          <w:u w:val="single"/>
        </w:rPr>
        <w:t>DO NOT EDIT THE EXISTING RECORD</w:t>
      </w:r>
      <w:r>
        <w:t xml:space="preserve">.  If you edit, the income will </w:t>
      </w:r>
      <w:r w:rsidRPr="00124853">
        <w:rPr>
          <w:b/>
        </w:rPr>
        <w:t>NOT</w:t>
      </w:r>
      <w:r>
        <w:t xml:space="preserve"> count for the current program year and will </w:t>
      </w:r>
      <w:r w:rsidR="00557DE1">
        <w:t>cause</w:t>
      </w:r>
      <w:r>
        <w:t xml:space="preserve"> payment errors.</w:t>
      </w:r>
    </w:p>
    <w:p w:rsidR="0024281C" w:rsidRDefault="0024281C"/>
    <w:p w:rsidR="0024281C" w:rsidRPr="0070590F" w:rsidRDefault="0024281C">
      <w:pPr>
        <w:rPr>
          <w:b/>
        </w:rPr>
      </w:pPr>
      <w:r>
        <w:t xml:space="preserve">Use the new data button.  If there is an open </w:t>
      </w:r>
      <w:r w:rsidR="00124853">
        <w:t>SNAP/MA</w:t>
      </w:r>
      <w:r>
        <w:t xml:space="preserve"> case, you can use info</w:t>
      </w:r>
      <w:r w:rsidR="00124853">
        <w:t>rmation</w:t>
      </w:r>
      <w:r>
        <w:t xml:space="preserve"> from the open case. </w:t>
      </w:r>
      <w:r w:rsidR="00124853">
        <w:t>I</w:t>
      </w:r>
      <w:r>
        <w:t>f</w:t>
      </w:r>
      <w:r w:rsidR="00124853">
        <w:t xml:space="preserve"> there is</w:t>
      </w:r>
      <w:r>
        <w:t xml:space="preserve"> no open c</w:t>
      </w:r>
      <w:r w:rsidR="00557DE1">
        <w:t>ase, must use SVES to verify SSA</w:t>
      </w:r>
      <w:r>
        <w:t>/</w:t>
      </w:r>
      <w:r w:rsidR="00557DE1">
        <w:t>SSI</w:t>
      </w:r>
      <w:r>
        <w:t xml:space="preserve"> disability.  </w:t>
      </w:r>
      <w:r w:rsidRPr="0070590F">
        <w:rPr>
          <w:b/>
        </w:rPr>
        <w:t>DO NOT SEND A CHECKLIST IF YOU CAN GET IT FROM SVES.</w:t>
      </w:r>
    </w:p>
    <w:p w:rsidR="0024281C" w:rsidRDefault="0024281C"/>
    <w:p w:rsidR="0024281C" w:rsidRDefault="0024281C">
      <w:r>
        <w:t xml:space="preserve">Scanning – returned mail, what </w:t>
      </w:r>
      <w:proofErr w:type="gramStart"/>
      <w:r>
        <w:t>should be scanned</w:t>
      </w:r>
      <w:proofErr w:type="gramEnd"/>
      <w:r>
        <w:t xml:space="preserve">?  The returned </w:t>
      </w:r>
      <w:r w:rsidR="00557DE1">
        <w:t>envelope</w:t>
      </w:r>
      <w:r>
        <w:t xml:space="preserve"> </w:t>
      </w:r>
      <w:proofErr w:type="gramStart"/>
      <w:r>
        <w:t>should be scanned</w:t>
      </w:r>
      <w:proofErr w:type="gramEnd"/>
      <w:r>
        <w:t xml:space="preserve"> into VaCMS. The letter does not need to be.  </w:t>
      </w:r>
    </w:p>
    <w:p w:rsidR="0024281C" w:rsidRDefault="0024281C"/>
    <w:p w:rsidR="0024281C" w:rsidRDefault="00557DE1">
      <w:r>
        <w:t>Scanning – should use DMIS</w:t>
      </w:r>
      <w:r w:rsidR="0024281C">
        <w:t xml:space="preserve"> list</w:t>
      </w:r>
      <w:r w:rsidR="00124853">
        <w:t xml:space="preserve"> located on Fusion</w:t>
      </w:r>
      <w:r w:rsidR="0024281C">
        <w:t xml:space="preserve">. </w:t>
      </w:r>
    </w:p>
    <w:p w:rsidR="0024281C" w:rsidRDefault="0024281C"/>
    <w:p w:rsidR="0024281C" w:rsidRDefault="0024281C">
      <w:r>
        <w:t>Review your approved Vendor list.  If you are aware of a vendor</w:t>
      </w:r>
      <w:r w:rsidR="002845AE">
        <w:t xml:space="preserve"> who is no longer in business, please notify Sandy </w:t>
      </w:r>
      <w:proofErr w:type="spellStart"/>
      <w:r w:rsidR="002845AE">
        <w:t>Spady</w:t>
      </w:r>
      <w:proofErr w:type="spellEnd"/>
      <w:r w:rsidR="002845AE">
        <w:t xml:space="preserve">.    Vendor’s agreements do have dates they are to comply </w:t>
      </w:r>
      <w:proofErr w:type="gramStart"/>
      <w:r w:rsidR="002845AE">
        <w:t>with</w:t>
      </w:r>
      <w:proofErr w:type="gramEnd"/>
      <w:r w:rsidR="002845AE">
        <w:t xml:space="preserve">.  </w:t>
      </w:r>
    </w:p>
    <w:p w:rsidR="002845AE" w:rsidRDefault="002845AE"/>
    <w:p w:rsidR="002845AE" w:rsidRDefault="002845AE">
      <w:r>
        <w:t xml:space="preserve">Vender list – </w:t>
      </w:r>
      <w:r w:rsidR="00557DE1">
        <w:t>VaCMS</w:t>
      </w:r>
      <w:r>
        <w:t xml:space="preserve"> – </w:t>
      </w:r>
      <w:r w:rsidR="00557DE1">
        <w:t>inquiry</w:t>
      </w:r>
      <w:r>
        <w:t xml:space="preserve"> </w:t>
      </w:r>
      <w:r w:rsidR="006C238A">
        <w:t>–</w:t>
      </w:r>
    </w:p>
    <w:p w:rsidR="006C238A" w:rsidRDefault="006C238A"/>
    <w:p w:rsidR="006C238A" w:rsidRDefault="00124853">
      <w:r>
        <w:t>A report will be available in November to show i</w:t>
      </w:r>
      <w:r w:rsidR="006C238A">
        <w:t xml:space="preserve">f a </w:t>
      </w:r>
      <w:r>
        <w:t xml:space="preserve">client selected a </w:t>
      </w:r>
      <w:r w:rsidR="006C238A">
        <w:t>vendor</w:t>
      </w:r>
      <w:r w:rsidR="00445F5A">
        <w:t xml:space="preserve"> that</w:t>
      </w:r>
      <w:r w:rsidR="006C238A">
        <w:t xml:space="preserve"> </w:t>
      </w:r>
      <w:r>
        <w:t>is no longer an approved vendor</w:t>
      </w:r>
      <w:r w:rsidR="00445F5A">
        <w:t xml:space="preserve"> for the locality</w:t>
      </w:r>
      <w:r w:rsidR="006C238A">
        <w:t>.</w:t>
      </w:r>
    </w:p>
    <w:p w:rsidR="00445F5A" w:rsidRDefault="00445F5A"/>
    <w:p w:rsidR="00445F5A" w:rsidRDefault="00445F5A">
      <w:r>
        <w:t>Please review the presentation for additional guidance.</w:t>
      </w:r>
    </w:p>
    <w:p w:rsidR="00585FF7" w:rsidRDefault="00585FF7"/>
    <w:p w:rsidR="0070590F" w:rsidRDefault="0070590F">
      <w:r>
        <w:t>Please let Phoebe Wright know if you have any topics or speakers you wish to hear from at future meetings.</w:t>
      </w:r>
    </w:p>
    <w:p w:rsidR="0070590F" w:rsidRDefault="0070590F"/>
    <w:p w:rsidR="0070590F" w:rsidRDefault="00A400D2">
      <w:r>
        <w:t>I will</w:t>
      </w:r>
      <w:bookmarkStart w:id="0" w:name="_GoBack"/>
      <w:bookmarkEnd w:id="0"/>
      <w:r w:rsidR="0070590F">
        <w:t xml:space="preserve"> be stepping down </w:t>
      </w:r>
      <w:r w:rsidR="000A0298">
        <w:t xml:space="preserve">as the BPRO EAP chairperson </w:t>
      </w:r>
      <w:r w:rsidR="0070590F">
        <w:t xml:space="preserve">as of June 30, 2019. Anyone interested in becoming the new chairperson please contact </w:t>
      </w:r>
      <w:proofErr w:type="gramStart"/>
      <w:r w:rsidR="0070590F">
        <w:t>me or Deanna Bennett, BPRO 1</w:t>
      </w:r>
      <w:r w:rsidR="0070590F" w:rsidRPr="0070590F">
        <w:rPr>
          <w:vertAlign w:val="superscript"/>
        </w:rPr>
        <w:t>st</w:t>
      </w:r>
      <w:r w:rsidR="0070590F">
        <w:t xml:space="preserve"> Vice President</w:t>
      </w:r>
      <w:proofErr w:type="gramEnd"/>
      <w:r w:rsidR="0070590F">
        <w:t xml:space="preserve">. </w:t>
      </w:r>
    </w:p>
    <w:p w:rsidR="0070590F" w:rsidRDefault="0070590F"/>
    <w:p w:rsidR="0070590F" w:rsidRDefault="0070590F"/>
    <w:sectPr w:rsidR="00705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1D"/>
    <w:rsid w:val="000A0298"/>
    <w:rsid w:val="00124853"/>
    <w:rsid w:val="00235C0E"/>
    <w:rsid w:val="0024281C"/>
    <w:rsid w:val="002845AE"/>
    <w:rsid w:val="0044381D"/>
    <w:rsid w:val="00445F5A"/>
    <w:rsid w:val="00557DE1"/>
    <w:rsid w:val="00585FF7"/>
    <w:rsid w:val="005C60B7"/>
    <w:rsid w:val="005C645C"/>
    <w:rsid w:val="006C238A"/>
    <w:rsid w:val="0070590F"/>
    <w:rsid w:val="00963C72"/>
    <w:rsid w:val="00987DE7"/>
    <w:rsid w:val="00A400D2"/>
    <w:rsid w:val="00A7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3A3A"/>
  <w15:chartTrackingRefBased/>
  <w15:docId w15:val="{1B72BB3F-912B-4303-A6C9-2B016A61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Phoebe (VDSS)</dc:creator>
  <cp:keywords/>
  <dc:description/>
  <cp:lastModifiedBy>Wright, Phoebe (VDSS)</cp:lastModifiedBy>
  <cp:revision>6</cp:revision>
  <dcterms:created xsi:type="dcterms:W3CDTF">2018-09-19T13:40:00Z</dcterms:created>
  <dcterms:modified xsi:type="dcterms:W3CDTF">2018-10-04T11:58:00Z</dcterms:modified>
</cp:coreProperties>
</file>