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6C" w:rsidRDefault="009C1F6C"/>
    <w:p w:rsidR="009C1F6C" w:rsidRPr="009C1F6C" w:rsidRDefault="009C1F6C" w:rsidP="009C1F6C">
      <w:pPr>
        <w:jc w:val="center"/>
        <w:rPr>
          <w:b/>
          <w:sz w:val="24"/>
          <w:szCs w:val="24"/>
        </w:rPr>
      </w:pPr>
      <w:r w:rsidRPr="009C1F6C">
        <w:rPr>
          <w:b/>
          <w:sz w:val="24"/>
          <w:szCs w:val="24"/>
        </w:rPr>
        <w:t xml:space="preserve">ENERGY ASSISTANCE </w:t>
      </w:r>
    </w:p>
    <w:p w:rsidR="009C1F6C" w:rsidRPr="009C1F6C" w:rsidRDefault="009C1F6C" w:rsidP="009C1F6C">
      <w:pPr>
        <w:tabs>
          <w:tab w:val="left" w:pos="2160"/>
          <w:tab w:val="center" w:pos="4680"/>
        </w:tabs>
        <w:rPr>
          <w:b/>
          <w:sz w:val="24"/>
          <w:szCs w:val="24"/>
        </w:rPr>
      </w:pPr>
      <w:r w:rsidRPr="009C1F6C">
        <w:rPr>
          <w:b/>
          <w:sz w:val="24"/>
          <w:szCs w:val="24"/>
        </w:rPr>
        <w:tab/>
      </w:r>
      <w:r w:rsidRPr="009C1F6C">
        <w:rPr>
          <w:b/>
          <w:sz w:val="24"/>
          <w:szCs w:val="24"/>
        </w:rPr>
        <w:tab/>
        <w:t>BPRO MEETING MINUTES</w:t>
      </w:r>
    </w:p>
    <w:p w:rsidR="009C1F6C" w:rsidRPr="009C1F6C" w:rsidRDefault="009C1F6C" w:rsidP="009C1F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13, 2019</w:t>
      </w:r>
    </w:p>
    <w:p w:rsidR="009C1F6C" w:rsidRPr="009C1F6C" w:rsidRDefault="009C1F6C" w:rsidP="009C1F6C">
      <w:pPr>
        <w:jc w:val="center"/>
        <w:rPr>
          <w:b/>
          <w:sz w:val="24"/>
          <w:szCs w:val="24"/>
        </w:rPr>
      </w:pPr>
    </w:p>
    <w:p w:rsidR="009C1F6C" w:rsidRPr="009C1F6C" w:rsidRDefault="009C1F6C" w:rsidP="009C1F6C">
      <w:pPr>
        <w:rPr>
          <w:b/>
          <w:sz w:val="24"/>
          <w:szCs w:val="24"/>
        </w:rPr>
      </w:pPr>
    </w:p>
    <w:p w:rsidR="009C1F6C" w:rsidRPr="009C1F6C" w:rsidRDefault="009C1F6C" w:rsidP="009C1F6C">
      <w:pPr>
        <w:rPr>
          <w:sz w:val="24"/>
          <w:szCs w:val="24"/>
        </w:rPr>
      </w:pPr>
      <w:r w:rsidRPr="009C1F6C">
        <w:rPr>
          <w:b/>
          <w:sz w:val="24"/>
          <w:szCs w:val="24"/>
        </w:rPr>
        <w:t xml:space="preserve">Meeting Facilitator:  </w:t>
      </w:r>
      <w:r w:rsidRPr="009C1F6C">
        <w:rPr>
          <w:sz w:val="24"/>
          <w:szCs w:val="24"/>
        </w:rPr>
        <w:t>Phoebe Wright, Committee Chair</w:t>
      </w:r>
    </w:p>
    <w:p w:rsidR="009C1F6C" w:rsidRPr="009C1F6C" w:rsidRDefault="009C1F6C" w:rsidP="009C1F6C">
      <w:pPr>
        <w:rPr>
          <w:sz w:val="24"/>
          <w:szCs w:val="24"/>
        </w:rPr>
      </w:pPr>
    </w:p>
    <w:p w:rsidR="009C1F6C" w:rsidRDefault="009C1F6C" w:rsidP="009C1F6C">
      <w:pPr>
        <w:ind w:left="2160" w:hanging="2160"/>
        <w:rPr>
          <w:sz w:val="24"/>
          <w:szCs w:val="24"/>
        </w:rPr>
      </w:pPr>
      <w:r w:rsidRPr="009C1F6C">
        <w:rPr>
          <w:b/>
          <w:sz w:val="24"/>
          <w:szCs w:val="24"/>
        </w:rPr>
        <w:t>Speakers:</w:t>
      </w:r>
      <w:r w:rsidRPr="009C1F6C">
        <w:rPr>
          <w:b/>
          <w:sz w:val="24"/>
          <w:szCs w:val="24"/>
        </w:rPr>
        <w:tab/>
      </w:r>
      <w:r w:rsidRPr="009C1F6C">
        <w:rPr>
          <w:sz w:val="24"/>
          <w:szCs w:val="24"/>
        </w:rPr>
        <w:t>Catherine Pond and Angela Ector Home Office Consultants</w:t>
      </w:r>
    </w:p>
    <w:p w:rsidR="009C1F6C" w:rsidRPr="009C1F6C" w:rsidRDefault="009C1F6C" w:rsidP="009C1F6C">
      <w:pPr>
        <w:ind w:left="2160"/>
        <w:rPr>
          <w:sz w:val="24"/>
          <w:szCs w:val="24"/>
        </w:rPr>
      </w:pPr>
      <w:r w:rsidRPr="009C1F6C">
        <w:rPr>
          <w:sz w:val="24"/>
          <w:szCs w:val="24"/>
        </w:rPr>
        <w:t xml:space="preserve"> Andrea Gregg EAP Program Manager</w:t>
      </w:r>
    </w:p>
    <w:p w:rsidR="009C1F6C" w:rsidRPr="009C1F6C" w:rsidRDefault="009C1F6C" w:rsidP="009C1F6C">
      <w:pPr>
        <w:rPr>
          <w:sz w:val="24"/>
          <w:szCs w:val="24"/>
        </w:rPr>
      </w:pPr>
    </w:p>
    <w:p w:rsidR="009C1F6C" w:rsidRPr="009C1F6C" w:rsidRDefault="009C1F6C" w:rsidP="009C1F6C">
      <w:pPr>
        <w:ind w:left="2160" w:hanging="2160"/>
        <w:rPr>
          <w:sz w:val="24"/>
          <w:szCs w:val="24"/>
        </w:rPr>
      </w:pPr>
      <w:r w:rsidRPr="009C1F6C">
        <w:rPr>
          <w:b/>
          <w:sz w:val="24"/>
          <w:szCs w:val="24"/>
        </w:rPr>
        <w:t>Attendees:</w:t>
      </w:r>
      <w:r w:rsidRPr="009C1F6C">
        <w:rPr>
          <w:b/>
          <w:sz w:val="24"/>
          <w:szCs w:val="24"/>
        </w:rPr>
        <w:tab/>
      </w:r>
      <w:r w:rsidRPr="00A359E8">
        <w:rPr>
          <w:sz w:val="24"/>
          <w:szCs w:val="24"/>
        </w:rPr>
        <w:t>40</w:t>
      </w:r>
      <w:r w:rsidRPr="009C1F6C">
        <w:rPr>
          <w:sz w:val="24"/>
          <w:szCs w:val="24"/>
        </w:rPr>
        <w:t xml:space="preserve"> in person at Central Regional Office, </w:t>
      </w:r>
    </w:p>
    <w:p w:rsidR="009C1F6C" w:rsidRDefault="009C1F6C" w:rsidP="009C1F6C">
      <w:pPr>
        <w:ind w:left="2160"/>
        <w:rPr>
          <w:sz w:val="24"/>
          <w:szCs w:val="24"/>
        </w:rPr>
      </w:pPr>
      <w:r w:rsidRPr="009C1F6C">
        <w:rPr>
          <w:sz w:val="24"/>
          <w:szCs w:val="24"/>
        </w:rPr>
        <w:t xml:space="preserve"> </w:t>
      </w:r>
      <w:r w:rsidR="000F50E1">
        <w:rPr>
          <w:sz w:val="24"/>
          <w:szCs w:val="24"/>
        </w:rPr>
        <w:t>35</w:t>
      </w:r>
      <w:r w:rsidRPr="009C1F6C">
        <w:rPr>
          <w:sz w:val="24"/>
          <w:szCs w:val="24"/>
        </w:rPr>
        <w:t xml:space="preserve"> participated by telephone</w:t>
      </w:r>
    </w:p>
    <w:p w:rsidR="009C1F6C" w:rsidRPr="009C1F6C" w:rsidRDefault="009C1F6C" w:rsidP="009C1F6C">
      <w:pPr>
        <w:ind w:left="2160"/>
        <w:rPr>
          <w:sz w:val="24"/>
          <w:szCs w:val="24"/>
        </w:rPr>
      </w:pPr>
      <w:r>
        <w:rPr>
          <w:sz w:val="24"/>
          <w:szCs w:val="24"/>
        </w:rPr>
        <w:t>Video conferencing was not operational</w:t>
      </w:r>
    </w:p>
    <w:p w:rsidR="009C1F6C" w:rsidRDefault="009C1F6C"/>
    <w:p w:rsidR="002958CC" w:rsidRDefault="002958CC">
      <w:r>
        <w:t xml:space="preserve">Andrea Gregg – announced she </w:t>
      </w:r>
      <w:r w:rsidR="00A359E8">
        <w:t>will be moving to another position within Social Services and will no longer be the E</w:t>
      </w:r>
      <w:r>
        <w:t xml:space="preserve">AP Program Manager. </w:t>
      </w:r>
      <w:r w:rsidR="00A359E8">
        <w:t xml:space="preserve"> She also stated she and her staff are </w:t>
      </w:r>
      <w:proofErr w:type="gramStart"/>
      <w:r w:rsidR="00A359E8">
        <w:t>very supportive</w:t>
      </w:r>
      <w:proofErr w:type="gramEnd"/>
      <w:r w:rsidR="00A359E8">
        <w:t xml:space="preserve"> of BPRO and the EAP Committee and hopes the committee will continue having great participation so that the program continues to grow.</w:t>
      </w:r>
    </w:p>
    <w:p w:rsidR="002958CC" w:rsidRDefault="002958CC"/>
    <w:p w:rsidR="002958CC" w:rsidRDefault="002958CC">
      <w:r>
        <w:t>Catherine Pond and Angela Ector presenters</w:t>
      </w:r>
    </w:p>
    <w:p w:rsidR="00E65159" w:rsidRDefault="00E65159"/>
    <w:p w:rsidR="00E65159" w:rsidRDefault="00E65159">
      <w:r>
        <w:t xml:space="preserve">Three handouts </w:t>
      </w:r>
      <w:proofErr w:type="gramStart"/>
      <w:r>
        <w:t>were provided</w:t>
      </w:r>
      <w:proofErr w:type="gramEnd"/>
      <w:r>
        <w:t>:  Power point titled BPRO Energy Assistance Committee Meeting, Correcting EAP errors and a one page Credit Authorization By-Pass process</w:t>
      </w:r>
    </w:p>
    <w:p w:rsidR="00E65159" w:rsidRDefault="00E65159"/>
    <w:p w:rsidR="002958CC" w:rsidRDefault="002958CC">
      <w:r>
        <w:t>Cooling starts Saturday 6/15 through CommonHelp</w:t>
      </w:r>
    </w:p>
    <w:p w:rsidR="002958CC" w:rsidRDefault="009C1F6C">
      <w:r>
        <w:t xml:space="preserve">Walk in </w:t>
      </w:r>
      <w:r w:rsidR="002958CC">
        <w:t>start</w:t>
      </w:r>
      <w:r>
        <w:t>s</w:t>
      </w:r>
      <w:r w:rsidR="002958CC">
        <w:t xml:space="preserve"> 6/17</w:t>
      </w:r>
      <w:r>
        <w:t xml:space="preserve">/19 – however if applications are received a few days prior, agencies may accept them, date stamp with 6/17/19. If received early, they </w:t>
      </w:r>
      <w:proofErr w:type="gramStart"/>
      <w:r>
        <w:t>cannot be registered</w:t>
      </w:r>
      <w:proofErr w:type="gramEnd"/>
      <w:r>
        <w:t xml:space="preserve"> in VaCMS with an application date prior to 6/17. </w:t>
      </w:r>
    </w:p>
    <w:p w:rsidR="002958CC" w:rsidRDefault="002958CC"/>
    <w:p w:rsidR="009C1F6C" w:rsidRDefault="009C1F6C">
      <w:r>
        <w:t>Be sure to r</w:t>
      </w:r>
      <w:r w:rsidR="002958CC">
        <w:t>eview the app</w:t>
      </w:r>
      <w:r>
        <w:t>lication:</w:t>
      </w:r>
    </w:p>
    <w:p w:rsidR="002958CC" w:rsidRDefault="002958CC" w:rsidP="009C1F6C">
      <w:pPr>
        <w:ind w:firstLine="720"/>
      </w:pPr>
      <w:r>
        <w:t xml:space="preserve"> </w:t>
      </w:r>
      <w:r w:rsidR="009C1F6C">
        <w:t>A</w:t>
      </w:r>
      <w:r>
        <w:t>re there vulnerable persons in the home?</w:t>
      </w:r>
    </w:p>
    <w:p w:rsidR="002958CC" w:rsidRDefault="002958CC" w:rsidP="009C1F6C">
      <w:pPr>
        <w:ind w:firstLine="720"/>
      </w:pPr>
      <w:r>
        <w:t>What are they requesting? – be sure to enter ALL types they request.</w:t>
      </w:r>
    </w:p>
    <w:p w:rsidR="009C1F6C" w:rsidRDefault="002958CC" w:rsidP="009C1F6C">
      <w:pPr>
        <w:ind w:firstLine="720"/>
      </w:pPr>
      <w:r>
        <w:t xml:space="preserve">What equipment do they already have and is it operable?  Must have some type even if just a </w:t>
      </w:r>
    </w:p>
    <w:p w:rsidR="002958CC" w:rsidRDefault="002958CC" w:rsidP="009C1F6C">
      <w:pPr>
        <w:ind w:firstLine="720"/>
      </w:pPr>
      <w:proofErr w:type="gramStart"/>
      <w:r>
        <w:t>fan</w:t>
      </w:r>
      <w:proofErr w:type="gramEnd"/>
      <w:r>
        <w:t>, to receive help on electric bill</w:t>
      </w:r>
    </w:p>
    <w:p w:rsidR="002958CC" w:rsidRDefault="002958CC"/>
    <w:p w:rsidR="002958CC" w:rsidRDefault="002958CC">
      <w:r>
        <w:t>The</w:t>
      </w:r>
      <w:r w:rsidR="009C1F6C">
        <w:t xml:space="preserve"> Cooling Assistance application </w:t>
      </w:r>
      <w:proofErr w:type="gramStart"/>
      <w:r>
        <w:t>has been updated</w:t>
      </w:r>
      <w:proofErr w:type="gramEnd"/>
      <w:r>
        <w:t>, weatherization questions added, a some formatting changes.</w:t>
      </w:r>
      <w:r w:rsidR="009C1F6C">
        <w:t xml:space="preserve">  The applications are now available on Fusion. Older versions of the application may be accepted.</w:t>
      </w:r>
    </w:p>
    <w:p w:rsidR="002958CC" w:rsidRDefault="002958CC"/>
    <w:p w:rsidR="002958CC" w:rsidRDefault="002958CC">
      <w:r>
        <w:t xml:space="preserve">Performance measures </w:t>
      </w:r>
      <w:r w:rsidR="009C1F6C">
        <w:t>questions on applications</w:t>
      </w:r>
      <w:r>
        <w:t>– if</w:t>
      </w:r>
      <w:r w:rsidR="009C1F6C">
        <w:t xml:space="preserve"> the</w:t>
      </w:r>
      <w:r>
        <w:t xml:space="preserve"> client answered </w:t>
      </w:r>
      <w:r w:rsidR="009C1F6C">
        <w:t xml:space="preserve">the questions on the </w:t>
      </w:r>
      <w:r w:rsidR="00A359E8">
        <w:t>application</w:t>
      </w:r>
      <w:r>
        <w:t xml:space="preserve"> </w:t>
      </w:r>
      <w:r w:rsidR="00797729">
        <w:t>please</w:t>
      </w:r>
      <w:r>
        <w:t xml:space="preserve"> </w:t>
      </w:r>
      <w:r w:rsidR="009C1F6C">
        <w:t>enter their answers</w:t>
      </w:r>
      <w:r>
        <w:t xml:space="preserve"> in </w:t>
      </w:r>
      <w:r w:rsidR="00797729">
        <w:t>VaCMS</w:t>
      </w:r>
      <w:r>
        <w:t xml:space="preserve"> as this helps with pre-approval fuel apps.  If the cli</w:t>
      </w:r>
      <w:r w:rsidR="009C1F6C">
        <w:t xml:space="preserve">ent does not answer them, this does not </w:t>
      </w:r>
      <w:r w:rsidR="00A359E8">
        <w:t>affect</w:t>
      </w:r>
      <w:r w:rsidR="009C1F6C">
        <w:t xml:space="preserve"> their eligibility for assistance.</w:t>
      </w:r>
    </w:p>
    <w:p w:rsidR="002958CC" w:rsidRDefault="002958CC"/>
    <w:p w:rsidR="00382F8F" w:rsidRDefault="002958CC">
      <w:r>
        <w:t>DMIS – scan only the required doc</w:t>
      </w:r>
      <w:r w:rsidR="009C1F6C">
        <w:t>uments listed in the documentation guide on Fusion</w:t>
      </w:r>
      <w:r>
        <w:t xml:space="preserve">. Do not print and </w:t>
      </w:r>
      <w:r w:rsidR="009C1F6C">
        <w:t xml:space="preserve">then </w:t>
      </w:r>
      <w:r>
        <w:t xml:space="preserve">scan </w:t>
      </w:r>
      <w:r w:rsidR="00797729">
        <w:t>VaCMS</w:t>
      </w:r>
      <w:r>
        <w:t xml:space="preserve"> screen shots, you do not need to upload spider searches</w:t>
      </w:r>
      <w:r w:rsidR="00382F8F">
        <w:t>.  If</w:t>
      </w:r>
      <w:r w:rsidR="00D74598">
        <w:t xml:space="preserve"> your agency is </w:t>
      </w:r>
      <w:r w:rsidR="00382F8F">
        <w:t>scanning old documents</w:t>
      </w:r>
      <w:r w:rsidR="00D74598">
        <w:t xml:space="preserve">, please label them well in VaCMS so that they </w:t>
      </w:r>
      <w:proofErr w:type="gramStart"/>
      <w:r w:rsidR="00D74598">
        <w:t>are easily identified</w:t>
      </w:r>
      <w:proofErr w:type="gramEnd"/>
      <w:r w:rsidR="00D74598">
        <w:t xml:space="preserve">.  </w:t>
      </w:r>
      <w:r w:rsidR="00382F8F">
        <w:t xml:space="preserve">Old security deposits </w:t>
      </w:r>
      <w:r w:rsidR="00382F8F">
        <w:lastRenderedPageBreak/>
        <w:t xml:space="preserve">and </w:t>
      </w:r>
      <w:r w:rsidR="00797729">
        <w:t>warranty</w:t>
      </w:r>
      <w:r w:rsidR="00382F8F">
        <w:t xml:space="preserve"> that did no</w:t>
      </w:r>
      <w:r w:rsidR="00D74598">
        <w:t xml:space="preserve">t come over from old system </w:t>
      </w:r>
      <w:proofErr w:type="gramStart"/>
      <w:r w:rsidR="00D74598">
        <w:t>should be</w:t>
      </w:r>
      <w:r w:rsidR="00382F8F">
        <w:t xml:space="preserve"> document</w:t>
      </w:r>
      <w:r w:rsidR="00D74598">
        <w:t>ed</w:t>
      </w:r>
      <w:proofErr w:type="gramEnd"/>
      <w:r w:rsidR="00382F8F">
        <w:t xml:space="preserve"> in narrative</w:t>
      </w:r>
      <w:r w:rsidR="00D74598">
        <w:t xml:space="preserve">.  </w:t>
      </w:r>
      <w:r w:rsidR="00382F8F">
        <w:t xml:space="preserve">SVES or income verification used </w:t>
      </w:r>
      <w:proofErr w:type="gramStart"/>
      <w:r w:rsidR="00382F8F">
        <w:t>should be uploaded</w:t>
      </w:r>
      <w:proofErr w:type="gramEnd"/>
      <w:r w:rsidR="00D74598">
        <w:t xml:space="preserve">.  </w:t>
      </w:r>
      <w:r w:rsidR="00382F8F">
        <w:t>Case</w:t>
      </w:r>
      <w:r w:rsidR="00D74598">
        <w:t xml:space="preserve"> monitoring is done in VaCMS </w:t>
      </w:r>
      <w:proofErr w:type="gramStart"/>
      <w:r w:rsidR="00D74598">
        <w:t xml:space="preserve">so </w:t>
      </w:r>
      <w:r w:rsidR="00382F8F">
        <w:t xml:space="preserve"> all</w:t>
      </w:r>
      <w:proofErr w:type="gramEnd"/>
      <w:r w:rsidR="00D74598">
        <w:t xml:space="preserve"> required</w:t>
      </w:r>
      <w:r w:rsidR="00382F8F">
        <w:t xml:space="preserve"> documents should be uploaded.</w:t>
      </w:r>
    </w:p>
    <w:p w:rsidR="00382F8F" w:rsidRDefault="00382F8F"/>
    <w:p w:rsidR="00382F8F" w:rsidRDefault="00797729">
      <w:r>
        <w:t>Vulnerability</w:t>
      </w:r>
      <w:r w:rsidR="00382F8F">
        <w:t xml:space="preserve"> criteria – </w:t>
      </w:r>
      <w:r w:rsidR="00D74598">
        <w:t xml:space="preserve">age </w:t>
      </w:r>
      <w:r w:rsidR="00382F8F">
        <w:t>60</w:t>
      </w:r>
      <w:r w:rsidR="00D74598">
        <w:t xml:space="preserve"> or older</w:t>
      </w:r>
      <w:r w:rsidR="00382F8F">
        <w:t>, disabled</w:t>
      </w:r>
      <w:r>
        <w:t xml:space="preserve"> by SSA or MDU</w:t>
      </w:r>
      <w:r w:rsidR="00382F8F">
        <w:t xml:space="preserve">, </w:t>
      </w:r>
      <w:r w:rsidR="00D74598">
        <w:t xml:space="preserve">age </w:t>
      </w:r>
      <w:r w:rsidR="00382F8F">
        <w:t>5 or younger, 100% disabled veteran</w:t>
      </w:r>
      <w:r w:rsidR="00D74598">
        <w:t xml:space="preserve">.  </w:t>
      </w:r>
      <w:r w:rsidR="00382F8F">
        <w:t xml:space="preserve">There is no quick denial, </w:t>
      </w:r>
      <w:r w:rsidR="00D74598">
        <w:t xml:space="preserve">you need to complete all screens </w:t>
      </w:r>
      <w:r w:rsidR="00382F8F">
        <w:t>and case will fail.</w:t>
      </w:r>
      <w:r w:rsidR="00D74598">
        <w:t xml:space="preserve">  </w:t>
      </w:r>
      <w:r>
        <w:t xml:space="preserve">If individuals </w:t>
      </w:r>
      <w:proofErr w:type="gramStart"/>
      <w:r>
        <w:t>have not been declared</w:t>
      </w:r>
      <w:proofErr w:type="gramEnd"/>
      <w:r>
        <w:t xml:space="preserve"> disabled for EAP purposes, you should </w:t>
      </w:r>
      <w:r w:rsidR="00D74598">
        <w:t>refer them</w:t>
      </w:r>
      <w:r>
        <w:t xml:space="preserve"> </w:t>
      </w:r>
      <w:r w:rsidR="00D74598">
        <w:t>to</w:t>
      </w:r>
      <w:r>
        <w:t xml:space="preserve"> their energy provider to see if they can have a medical waiver put on their account.</w:t>
      </w:r>
    </w:p>
    <w:p w:rsidR="00797729" w:rsidRDefault="00797729"/>
    <w:p w:rsidR="00797729" w:rsidRDefault="00797729">
      <w:r>
        <w:t>Budget</w:t>
      </w:r>
      <w:r w:rsidR="00D74598">
        <w:t xml:space="preserve"> plan</w:t>
      </w:r>
      <w:r>
        <w:t xml:space="preserve"> bills – pay the highest amount. </w:t>
      </w:r>
      <w:r w:rsidR="00D74598">
        <w:t xml:space="preserve"> See slide 6 of the presentation for examples.</w:t>
      </w:r>
    </w:p>
    <w:p w:rsidR="00797729" w:rsidRDefault="00797729"/>
    <w:p w:rsidR="00797729" w:rsidRDefault="00D74598">
      <w:r>
        <w:t>Cooling assistance</w:t>
      </w:r>
      <w:r w:rsidR="00797729">
        <w:t xml:space="preserve"> component screen:  Actual</w:t>
      </w:r>
      <w:r w:rsidR="00726A4D">
        <w:t xml:space="preserve"> Bill A</w:t>
      </w:r>
      <w:r w:rsidR="00797729">
        <w:t>mount</w:t>
      </w:r>
      <w:r w:rsidR="00726A4D">
        <w:t xml:space="preserve"> </w:t>
      </w:r>
      <w:r>
        <w:t>field</w:t>
      </w:r>
      <w:r w:rsidR="00797729">
        <w:t xml:space="preserve"> – please complete this field with the total account balance, never leave it blank. </w:t>
      </w:r>
      <w:r>
        <w:t xml:space="preserve"> The amount put in this field </w:t>
      </w:r>
      <w:r w:rsidR="00726A4D">
        <w:t>is for reporting purposes and will not affect the amount of your approval.</w:t>
      </w:r>
      <w:r w:rsidR="00797729">
        <w:t xml:space="preserve">  </w:t>
      </w:r>
    </w:p>
    <w:p w:rsidR="00726A4D" w:rsidRDefault="00726A4D">
      <w:r>
        <w:rPr>
          <w:noProof/>
        </w:rPr>
        <w:drawing>
          <wp:inline distT="0" distB="0" distL="0" distR="0" wp14:anchorId="19821B09" wp14:editId="306052AA">
            <wp:extent cx="4333875" cy="8718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8740" cy="88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4D" w:rsidRDefault="00726A4D"/>
    <w:p w:rsidR="00797729" w:rsidRDefault="00797729"/>
    <w:p w:rsidR="00797729" w:rsidRDefault="00797729">
      <w:proofErr w:type="gramStart"/>
      <w:r>
        <w:t>BEFORE you authorize – click on the eligibility summary tabs</w:t>
      </w:r>
      <w:r w:rsidR="00726A4D">
        <w:t xml:space="preserve"> at the top of the screen </w:t>
      </w:r>
      <w:r>
        <w:t>to review the information you have entered:</w:t>
      </w:r>
      <w:r w:rsidR="00726A4D">
        <w:t xml:space="preserve"> Is the</w:t>
      </w:r>
      <w:r>
        <w:t xml:space="preserve"> income correct, </w:t>
      </w:r>
      <w:r w:rsidR="00726A4D">
        <w:t>HH</w:t>
      </w:r>
      <w:r>
        <w:t xml:space="preserve"> size correct, is the vendor correct, the benefit amount correct?</w:t>
      </w:r>
      <w:proofErr w:type="gramEnd"/>
      <w:r w:rsidR="00726A4D">
        <w:t xml:space="preserve">  Entering comments on this screen will print on the notice to the clients. </w:t>
      </w:r>
      <w:proofErr w:type="gramStart"/>
      <w:r w:rsidR="00726A4D">
        <w:t>It’s</w:t>
      </w:r>
      <w:proofErr w:type="gramEnd"/>
      <w:r w:rsidR="00726A4D">
        <w:t xml:space="preserve"> good to use this </w:t>
      </w:r>
      <w:r w:rsidR="004F6CCD">
        <w:t xml:space="preserve">space </w:t>
      </w:r>
      <w:r w:rsidR="00726A4D">
        <w:t>to provide more details to the client if needed.   See slide 7</w:t>
      </w:r>
    </w:p>
    <w:p w:rsidR="00382F8F" w:rsidRDefault="00382F8F"/>
    <w:p w:rsidR="002958CC" w:rsidRDefault="00683EAB">
      <w:r>
        <w:t xml:space="preserve">Credit Authorization By-Pass process - If the payment has gone to the incorrect vendor, the LDSS will have to cover the approval from local agency funds.  </w:t>
      </w:r>
      <w:r w:rsidR="004F6CCD">
        <w:t>Be sure you are reviewing the vendor information, especially for by pass vendors prior to authorization.</w:t>
      </w:r>
    </w:p>
    <w:p w:rsidR="00683EAB" w:rsidRDefault="00683EAB"/>
    <w:p w:rsidR="00683EAB" w:rsidRDefault="00683EAB">
      <w:r>
        <w:t xml:space="preserve">Be sure to complete the client additional </w:t>
      </w:r>
      <w:proofErr w:type="gramStart"/>
      <w:r>
        <w:t>information page disability field</w:t>
      </w:r>
      <w:proofErr w:type="gramEnd"/>
      <w:r>
        <w:t xml:space="preserve"> for disabled individuals. If not completed, your case may fail.  Some stated this field </w:t>
      </w:r>
      <w:r w:rsidR="00A359E8">
        <w:t>reverts</w:t>
      </w:r>
      <w:r>
        <w:t xml:space="preserve"> to blank with subsequent requests so check eligibility tabs for correct information.  </w:t>
      </w:r>
      <w:r w:rsidR="004F6CCD">
        <w:t xml:space="preserve">Please let the consultants know if you see this </w:t>
      </w:r>
      <w:r w:rsidR="00A359E8">
        <w:t>happening,</w:t>
      </w:r>
      <w:r w:rsidR="004F6CCD">
        <w:t xml:space="preserve"> as they may want you to s</w:t>
      </w:r>
      <w:r>
        <w:t>ubmit tickets it can get resolved.</w:t>
      </w:r>
    </w:p>
    <w:p w:rsidR="00683EAB" w:rsidRDefault="00683EAB"/>
    <w:p w:rsidR="00683EAB" w:rsidRDefault="00683EAB">
      <w:r>
        <w:t>Second bills</w:t>
      </w:r>
      <w:r w:rsidR="004F6CCD">
        <w:t xml:space="preserve"> </w:t>
      </w:r>
      <w:proofErr w:type="gramStart"/>
      <w:r w:rsidR="004F6CCD">
        <w:t>should be</w:t>
      </w:r>
      <w:r>
        <w:t xml:space="preserve"> treat</w:t>
      </w:r>
      <w:r w:rsidR="004F6CCD">
        <w:t>ed</w:t>
      </w:r>
      <w:proofErr w:type="gramEnd"/>
      <w:r>
        <w:t xml:space="preserve"> as new applications</w:t>
      </w:r>
      <w:r w:rsidR="004F6CCD">
        <w:t>. The</w:t>
      </w:r>
      <w:r w:rsidR="00CC5DED">
        <w:t xml:space="preserve"> new application date is</w:t>
      </w:r>
      <w:r w:rsidR="004F6CCD">
        <w:t xml:space="preserve"> the date the bill </w:t>
      </w:r>
      <w:proofErr w:type="gramStart"/>
      <w:r w:rsidR="004F6CCD">
        <w:t xml:space="preserve">is </w:t>
      </w:r>
      <w:r w:rsidR="00A359E8">
        <w:t>received</w:t>
      </w:r>
      <w:proofErr w:type="gramEnd"/>
      <w:r w:rsidR="00A359E8">
        <w:t>;</w:t>
      </w:r>
      <w:r>
        <w:t xml:space="preserve"> review the information prior to cert/auth.</w:t>
      </w:r>
      <w:r w:rsidR="00CC5DED">
        <w:t xml:space="preserve">  Be sure you do a case narrative for the subsequent bill requests.</w:t>
      </w:r>
      <w:r w:rsidR="004F6CCD">
        <w:t xml:space="preserve"> See slide 9</w:t>
      </w:r>
    </w:p>
    <w:p w:rsidR="00683EAB" w:rsidRDefault="00683EAB"/>
    <w:p w:rsidR="00683EAB" w:rsidRDefault="00683EAB">
      <w:r>
        <w:t xml:space="preserve">DO NOT FAX CA’S TO VENDORS!  There is no </w:t>
      </w:r>
      <w:r w:rsidR="00A359E8">
        <w:t>48-hour</w:t>
      </w:r>
      <w:r>
        <w:t xml:space="preserve"> timeliness notification</w:t>
      </w:r>
      <w:r w:rsidR="000F50E1">
        <w:t xml:space="preserve"> for Cooling</w:t>
      </w:r>
      <w:r>
        <w:t xml:space="preserve">.  </w:t>
      </w:r>
      <w:r w:rsidR="000F50E1">
        <w:t>Vendors</w:t>
      </w:r>
      <w:r>
        <w:t xml:space="preserve"> must wait to receive</w:t>
      </w:r>
      <w:r w:rsidR="004F6CCD">
        <w:t xml:space="preserve"> the CA</w:t>
      </w:r>
      <w:r>
        <w:t xml:space="preserve"> in the mail.  </w:t>
      </w:r>
      <w:r w:rsidR="000F50E1">
        <w:t xml:space="preserve">Faxing CA’s </w:t>
      </w:r>
      <w:r>
        <w:t xml:space="preserve">can cause duplicate services </w:t>
      </w:r>
      <w:proofErr w:type="gramStart"/>
      <w:r>
        <w:t>being provided</w:t>
      </w:r>
      <w:proofErr w:type="gramEnd"/>
      <w:r>
        <w:t>.  DO NOT print the CA and the</w:t>
      </w:r>
      <w:r w:rsidR="000F50E1">
        <w:t>n</w:t>
      </w:r>
      <w:r>
        <w:t xml:space="preserve"> suppress it. </w:t>
      </w:r>
      <w:r w:rsidR="000F50E1">
        <w:t xml:space="preserve"> </w:t>
      </w:r>
      <w:r>
        <w:t>Allow it to go through central print.</w:t>
      </w:r>
    </w:p>
    <w:p w:rsidR="00CC5DED" w:rsidRDefault="00CC5DED"/>
    <w:p w:rsidR="00CC5DED" w:rsidRDefault="004F6CCD">
      <w:r>
        <w:t xml:space="preserve">If the </w:t>
      </w:r>
      <w:r w:rsidR="00CC5DED">
        <w:t>Customer</w:t>
      </w:r>
      <w:r>
        <w:t xml:space="preserve"> is</w:t>
      </w:r>
      <w:r w:rsidR="00CC5DED">
        <w:t xml:space="preserve"> approved </w:t>
      </w:r>
      <w:proofErr w:type="gramStart"/>
      <w:r w:rsidR="00CC5DED">
        <w:t>for</w:t>
      </w:r>
      <w:proofErr w:type="gramEnd"/>
      <w:r w:rsidR="00CC5DED">
        <w:t xml:space="preserve"> </w:t>
      </w:r>
      <w:r w:rsidR="004E4CB2">
        <w:t>installation</w:t>
      </w:r>
      <w:r>
        <w:t xml:space="preserve"> and they</w:t>
      </w:r>
      <w:r w:rsidR="00CC5DED">
        <w:t xml:space="preserve"> take their appr</w:t>
      </w:r>
      <w:r>
        <w:t>oval notice to the vendor to pick up</w:t>
      </w:r>
      <w:r w:rsidR="00CC5DED">
        <w:t xml:space="preserve"> the equipment.  The vendor should not be giving the client the</w:t>
      </w:r>
      <w:r>
        <w:t xml:space="preserve"> equipment</w:t>
      </w:r>
      <w:r w:rsidR="00CC5DED">
        <w:t>.  If the client wants to change to pick up, they need to contact their worker, the worker needs to close the install per policy and reapprove for pick up, a new CA will generate for the correct amounts.</w:t>
      </w:r>
    </w:p>
    <w:p w:rsidR="00CC5DED" w:rsidRDefault="00CC5DED"/>
    <w:p w:rsidR="00CC5DED" w:rsidRDefault="00CC5DED">
      <w:r>
        <w:lastRenderedPageBreak/>
        <w:t xml:space="preserve">Review Itemized bills attached to the CA – </w:t>
      </w:r>
      <w:r w:rsidR="00A359E8">
        <w:t>do not</w:t>
      </w:r>
      <w:r>
        <w:t xml:space="preserve"> just pay it without reviewing, </w:t>
      </w:r>
      <w:proofErr w:type="gramStart"/>
      <w:r>
        <w:t>must be itemized</w:t>
      </w:r>
      <w:proofErr w:type="gramEnd"/>
      <w:r>
        <w:t xml:space="preserve">, </w:t>
      </w:r>
      <w:r w:rsidR="00A359E8">
        <w:t>and must</w:t>
      </w:r>
      <w:r>
        <w:t xml:space="preserve"> show labor. For </w:t>
      </w:r>
      <w:r w:rsidR="00A359E8">
        <w:t>install,</w:t>
      </w:r>
      <w:r>
        <w:t xml:space="preserve"> you should see AC model info.  The warranty of at least 2 years is required.  If the vendor puts less than 1 year, you need to contact the vendor to verify and if it truly is less than 2 years, contact Sandra </w:t>
      </w:r>
      <w:proofErr w:type="spellStart"/>
      <w:r>
        <w:t>Spady</w:t>
      </w:r>
      <w:proofErr w:type="spellEnd"/>
      <w:r>
        <w:t xml:space="preserve">, vendor </w:t>
      </w:r>
      <w:r w:rsidR="004E4CB2">
        <w:t>coordinator</w:t>
      </w:r>
      <w:r w:rsidR="004F6CCD">
        <w:t xml:space="preserve">, if it is less than 2 </w:t>
      </w:r>
      <w:proofErr w:type="gramStart"/>
      <w:r w:rsidR="00A359E8">
        <w:t>years</w:t>
      </w:r>
      <w:proofErr w:type="gramEnd"/>
      <w:r>
        <w:t xml:space="preserve"> as the vendor will have to cover the additional year.</w:t>
      </w:r>
      <w:r w:rsidR="004F6CCD">
        <w:t xml:space="preserve"> Slide10</w:t>
      </w:r>
    </w:p>
    <w:p w:rsidR="00CC5DED" w:rsidRDefault="00CC5DED"/>
    <w:p w:rsidR="00CC5DED" w:rsidRDefault="004F6CCD">
      <w:r>
        <w:t>All applications</w:t>
      </w:r>
      <w:r w:rsidR="00CC5DED">
        <w:t xml:space="preserve"> </w:t>
      </w:r>
      <w:proofErr w:type="gramStart"/>
      <w:r w:rsidR="00CC5DED">
        <w:t>must be registered</w:t>
      </w:r>
      <w:proofErr w:type="gramEnd"/>
      <w:r w:rsidR="00CC5DED">
        <w:t xml:space="preserve"> in VaCMS by the end of each week.</w:t>
      </w:r>
      <w:r w:rsidR="008B45B0">
        <w:t xml:space="preserve">  </w:t>
      </w:r>
      <w:r w:rsidR="00CC5DED">
        <w:t>Review pending by component reports, check early and often.</w:t>
      </w:r>
      <w:r w:rsidR="008B45B0">
        <w:t xml:space="preserve">  </w:t>
      </w:r>
      <w:r>
        <w:t>Applications</w:t>
      </w:r>
      <w:r w:rsidR="00CC5DED">
        <w:t xml:space="preserve"> left pending at the end </w:t>
      </w:r>
      <w:r>
        <w:t xml:space="preserve">of the program </w:t>
      </w:r>
      <w:r w:rsidR="00CC5DED">
        <w:t>that should</w:t>
      </w:r>
      <w:r>
        <w:t xml:space="preserve"> have</w:t>
      </w:r>
      <w:r w:rsidR="00CC5DED">
        <w:t xml:space="preserve"> be</w:t>
      </w:r>
      <w:r>
        <w:t>en</w:t>
      </w:r>
      <w:r w:rsidR="00CC5DED">
        <w:t xml:space="preserve"> </w:t>
      </w:r>
      <w:proofErr w:type="gramStart"/>
      <w:r w:rsidR="00CC5DED">
        <w:t>approved,</w:t>
      </w:r>
      <w:proofErr w:type="gramEnd"/>
      <w:r w:rsidR="00CC5DED">
        <w:t xml:space="preserve"> wi</w:t>
      </w:r>
      <w:r>
        <w:t xml:space="preserve">ll have to be paid with </w:t>
      </w:r>
      <w:r w:rsidR="00A359E8">
        <w:t>local funds</w:t>
      </w:r>
      <w:r w:rsidR="00CC5DED">
        <w:t>.</w:t>
      </w:r>
    </w:p>
    <w:p w:rsidR="004E4CB2" w:rsidRDefault="004E4CB2"/>
    <w:p w:rsidR="004E4CB2" w:rsidRDefault="004E4CB2">
      <w:r>
        <w:t xml:space="preserve">Suggestions </w:t>
      </w:r>
      <w:proofErr w:type="gramStart"/>
      <w:r>
        <w:t>were made</w:t>
      </w:r>
      <w:proofErr w:type="gramEnd"/>
      <w:r>
        <w:t xml:space="preserve"> to organize your applications</w:t>
      </w:r>
      <w:r w:rsidR="004F6CCD">
        <w:t xml:space="preserve"> to help with processing and cut down on errors.  Sort your applications and second requests</w:t>
      </w:r>
      <w:r w:rsidR="002A01E9">
        <w:t xml:space="preserve"> by</w:t>
      </w:r>
      <w:r w:rsidR="004F6CCD">
        <w:t xml:space="preserve"> date, then</w:t>
      </w:r>
      <w:r>
        <w:t xml:space="preserve"> by vendor</w:t>
      </w:r>
      <w:r w:rsidR="004F6CCD">
        <w:t xml:space="preserve"> so that you work on </w:t>
      </w:r>
      <w:proofErr w:type="gramStart"/>
      <w:r w:rsidR="004F6CCD">
        <w:t>one vendor</w:t>
      </w:r>
      <w:proofErr w:type="gramEnd"/>
      <w:r w:rsidR="004F6CCD">
        <w:t xml:space="preserve"> applications at a time.  P</w:t>
      </w:r>
      <w:r>
        <w:t>ut</w:t>
      </w:r>
      <w:r w:rsidR="004F6CCD">
        <w:t xml:space="preserve"> application</w:t>
      </w:r>
      <w:r w:rsidR="000F50E1">
        <w:t>s</w:t>
      </w:r>
      <w:r w:rsidR="004F6CCD">
        <w:t xml:space="preserve"> that </w:t>
      </w:r>
      <w:proofErr w:type="gramStart"/>
      <w:r w:rsidR="004F6CCD">
        <w:t xml:space="preserve">will be </w:t>
      </w:r>
      <w:r>
        <w:t>deni</w:t>
      </w:r>
      <w:r w:rsidR="004F6CCD">
        <w:t>ed</w:t>
      </w:r>
      <w:proofErr w:type="gramEnd"/>
      <w:r w:rsidR="004F6CCD">
        <w:t xml:space="preserve"> </w:t>
      </w:r>
      <w:r>
        <w:t xml:space="preserve">in a separate stack. </w:t>
      </w:r>
      <w:r w:rsidR="001962C5">
        <w:t>Also working on one type of request at a time may also assist you with getting them done, for example work on all the bill payment</w:t>
      </w:r>
      <w:r w:rsidR="002A01E9">
        <w:t>s</w:t>
      </w:r>
      <w:r w:rsidR="001962C5">
        <w:t xml:space="preserve"> for Dominion customers, then the repair request, etc.</w:t>
      </w:r>
      <w:r w:rsidR="002A01E9">
        <w:t xml:space="preserve"> </w:t>
      </w:r>
      <w:r>
        <w:t xml:space="preserve"> Applications and second bill requests </w:t>
      </w:r>
      <w:proofErr w:type="gramStart"/>
      <w:r>
        <w:t>should be processed</w:t>
      </w:r>
      <w:proofErr w:type="gramEnd"/>
      <w:r>
        <w:t xml:space="preserve"> in date order. So review the apps/bills on hand for the day</w:t>
      </w:r>
      <w:r w:rsidR="002A01E9">
        <w:t xml:space="preserve"> then</w:t>
      </w:r>
      <w:r>
        <w:t xml:space="preserve"> organize into categories before processing.</w:t>
      </w:r>
    </w:p>
    <w:p w:rsidR="004E4CB2" w:rsidRDefault="004E4CB2"/>
    <w:p w:rsidR="004E4CB2" w:rsidRDefault="002A01E9">
      <w:r>
        <w:t>F</w:t>
      </w:r>
      <w:r w:rsidR="004E4CB2">
        <w:t xml:space="preserve">or CAB </w:t>
      </w:r>
      <w:r>
        <w:t xml:space="preserve">(credit authorization bypass) </w:t>
      </w:r>
      <w:r w:rsidR="004E4CB2">
        <w:t>vendor</w:t>
      </w:r>
      <w:r>
        <w:t>s</w:t>
      </w:r>
      <w:r w:rsidR="004E4CB2">
        <w:t xml:space="preserve">, no CA </w:t>
      </w:r>
      <w:proofErr w:type="gramStart"/>
      <w:r w:rsidR="004E4CB2">
        <w:t>is issued</w:t>
      </w:r>
      <w:proofErr w:type="gramEnd"/>
      <w:r>
        <w:t>,</w:t>
      </w:r>
      <w:r w:rsidR="004E4CB2">
        <w:t xml:space="preserve"> </w:t>
      </w:r>
      <w:r>
        <w:t>t</w:t>
      </w:r>
      <w:r w:rsidR="004E4CB2">
        <w:t xml:space="preserve">hey </w:t>
      </w:r>
      <w:r>
        <w:t>only receive the</w:t>
      </w:r>
      <w:r w:rsidR="004E4CB2">
        <w:t xml:space="preserve"> payments. You are authorizing and paying at the same time. </w:t>
      </w:r>
      <w:r>
        <w:t xml:space="preserve"> It is Critical that you a</w:t>
      </w:r>
      <w:r w:rsidR="004E4CB2">
        <w:t>lways</w:t>
      </w:r>
      <w:r>
        <w:t xml:space="preserve"> check vendor name and amount prior to</w:t>
      </w:r>
      <w:r w:rsidR="004E4CB2">
        <w:t xml:space="preserve"> </w:t>
      </w:r>
      <w:r w:rsidR="00A359E8">
        <w:t>authorization,</w:t>
      </w:r>
      <w:r>
        <w:t xml:space="preserve"> as your local agency will have to pay the vendor and request reimbursement</w:t>
      </w:r>
      <w:r w:rsidR="004E4CB2">
        <w:t xml:space="preserve">.  Workers are required to log into the CAB vendors website to see </w:t>
      </w:r>
      <w:r>
        <w:t xml:space="preserve">verify </w:t>
      </w:r>
      <w:r w:rsidR="004E4CB2">
        <w:t>what is currently owed</w:t>
      </w:r>
      <w:r>
        <w:t xml:space="preserve"> on accounts</w:t>
      </w:r>
      <w:r w:rsidR="004E4CB2">
        <w:t>.</w:t>
      </w:r>
    </w:p>
    <w:p w:rsidR="004E4CB2" w:rsidRDefault="004E4CB2"/>
    <w:p w:rsidR="004E4CB2" w:rsidRDefault="00315B50">
      <w:r>
        <w:t>See Correcting EAP Errors power point for detailed instructions on making corrections.</w:t>
      </w:r>
    </w:p>
    <w:p w:rsidR="00315B50" w:rsidRDefault="00315B50"/>
    <w:p w:rsidR="00315B50" w:rsidRDefault="00315B50">
      <w:r>
        <w:t xml:space="preserve">Pledges </w:t>
      </w:r>
      <w:r w:rsidR="008B45B0">
        <w:t>a</w:t>
      </w:r>
      <w:r>
        <w:t>re not required</w:t>
      </w:r>
      <w:r w:rsidR="008B45B0">
        <w:t xml:space="preserve"> with Cooling</w:t>
      </w:r>
      <w:r>
        <w:t xml:space="preserve"> however if the client does have </w:t>
      </w:r>
      <w:proofErr w:type="gramStart"/>
      <w:r>
        <w:t>a disconnect</w:t>
      </w:r>
      <w:proofErr w:type="gramEnd"/>
      <w:r>
        <w:t xml:space="preserve"> you can put in a pledge AFTER the case is approved in VaCMS</w:t>
      </w:r>
      <w:r w:rsidR="008B45B0">
        <w:t>.</w:t>
      </w:r>
    </w:p>
    <w:p w:rsidR="00315B50" w:rsidRDefault="00315B50"/>
    <w:p w:rsidR="00315B50" w:rsidRDefault="008B45B0">
      <w:r>
        <w:t>Pending by component report</w:t>
      </w:r>
      <w:r w:rsidR="00315B50">
        <w:t xml:space="preserve"> – slide 15 – review often</w:t>
      </w:r>
    </w:p>
    <w:p w:rsidR="00315B50" w:rsidRDefault="00315B50">
      <w:r>
        <w:t>Check My Workspace for applications</w:t>
      </w:r>
    </w:p>
    <w:p w:rsidR="00315B50" w:rsidRDefault="00315B50">
      <w:r>
        <w:t xml:space="preserve">Unpaid by component report – slide 16 – review and contact vendor if not returned within 30 days.  There may be issues causing the delay in service </w:t>
      </w:r>
      <w:proofErr w:type="gramStart"/>
      <w:r>
        <w:t>being provided</w:t>
      </w:r>
      <w:proofErr w:type="gramEnd"/>
      <w:r>
        <w:t>.</w:t>
      </w:r>
    </w:p>
    <w:p w:rsidR="00315B50" w:rsidRDefault="00315B50"/>
    <w:p w:rsidR="00315B50" w:rsidRDefault="00315B50">
      <w:r>
        <w:t xml:space="preserve">If you have vendors who would like to participate, refer them to Sandra </w:t>
      </w:r>
      <w:proofErr w:type="spellStart"/>
      <w:r>
        <w:t>Spady</w:t>
      </w:r>
      <w:proofErr w:type="spellEnd"/>
      <w:r>
        <w:t>.</w:t>
      </w:r>
    </w:p>
    <w:p w:rsidR="008B45B0" w:rsidRDefault="008B45B0"/>
    <w:p w:rsidR="00315B50" w:rsidRDefault="00315B50">
      <w:r>
        <w:t>Worker</w:t>
      </w:r>
      <w:r w:rsidR="008B45B0">
        <w:t xml:space="preserve">s CANNOT chose </w:t>
      </w:r>
      <w:r w:rsidR="00A359E8">
        <w:t>the vendor</w:t>
      </w:r>
      <w:r>
        <w:t xml:space="preserve"> for </w:t>
      </w:r>
      <w:r w:rsidR="008B45B0">
        <w:t xml:space="preserve">a </w:t>
      </w:r>
      <w:r>
        <w:t xml:space="preserve">client.  You </w:t>
      </w:r>
      <w:r w:rsidR="008B45B0">
        <w:t xml:space="preserve">should print the approved vendor list for your locality from </w:t>
      </w:r>
      <w:proofErr w:type="gramStart"/>
      <w:r w:rsidR="008B45B0">
        <w:t>VaCMS and</w:t>
      </w:r>
      <w:r>
        <w:t xml:space="preserve"> give</w:t>
      </w:r>
      <w:r w:rsidR="008B45B0">
        <w:t xml:space="preserve"> it to</w:t>
      </w:r>
      <w:r>
        <w:t xml:space="preserve"> the client</w:t>
      </w:r>
      <w:proofErr w:type="gramEnd"/>
      <w:r>
        <w:t xml:space="preserve"> </w:t>
      </w:r>
      <w:r w:rsidR="008B45B0">
        <w:t>and have them select one.</w:t>
      </w:r>
    </w:p>
    <w:p w:rsidR="00315B50" w:rsidRDefault="00315B50"/>
    <w:p w:rsidR="00315B50" w:rsidRDefault="00315B50">
      <w:r>
        <w:t xml:space="preserve">All client contact </w:t>
      </w:r>
      <w:proofErr w:type="gramStart"/>
      <w:r>
        <w:t>must be documented</w:t>
      </w:r>
      <w:proofErr w:type="gramEnd"/>
      <w:r>
        <w:t xml:space="preserve"> in case comments – example: you called client to ask which vendor they want to use or to answer and unanswered question</w:t>
      </w:r>
      <w:r w:rsidR="008B45B0">
        <w:t>s</w:t>
      </w:r>
      <w:r>
        <w:t xml:space="preserve"> on the app</w:t>
      </w:r>
      <w:r w:rsidR="008B45B0">
        <w:t xml:space="preserve">lication.  You must document this contact and their answers. </w:t>
      </w:r>
    </w:p>
    <w:p w:rsidR="008B45B0" w:rsidRDefault="008B45B0"/>
    <w:p w:rsidR="00315B50" w:rsidRDefault="008B609B">
      <w:r>
        <w:t>EAP worker</w:t>
      </w:r>
      <w:r w:rsidR="008B45B0">
        <w:t>s</w:t>
      </w:r>
      <w:r>
        <w:t xml:space="preserve"> should be referring client</w:t>
      </w:r>
      <w:r w:rsidR="008B45B0">
        <w:t>s</w:t>
      </w:r>
      <w:r>
        <w:t xml:space="preserve"> to other programs/services, for example:  SNAP, Medicaid, meals on wheels, vehicle for change, </w:t>
      </w:r>
      <w:r w:rsidR="00A359E8">
        <w:t>Salvation Army</w:t>
      </w:r>
      <w:r>
        <w:t>, weatherization, etc.</w:t>
      </w:r>
    </w:p>
    <w:p w:rsidR="008B609B" w:rsidRDefault="008B609B"/>
    <w:p w:rsidR="008B609B" w:rsidRDefault="008B609B">
      <w:r>
        <w:t xml:space="preserve">Dominion is offering energy efficient refrigerators – refer them to Dominion.  </w:t>
      </w:r>
    </w:p>
    <w:p w:rsidR="00315B50" w:rsidRDefault="00315B50"/>
    <w:p w:rsidR="00315B50" w:rsidRDefault="008B609B">
      <w:r>
        <w:lastRenderedPageBreak/>
        <w:t xml:space="preserve">They recommend doing vendor fairs or community outreach. </w:t>
      </w:r>
    </w:p>
    <w:p w:rsidR="008B609B" w:rsidRDefault="008B609B"/>
    <w:p w:rsidR="008B609B" w:rsidRDefault="008B609B">
      <w:r>
        <w:t>Troubleshooting – slide 18 – detailed steps on correct steps to take to resolve</w:t>
      </w:r>
      <w:r w:rsidR="008B45B0">
        <w:t xml:space="preserve"> problems</w:t>
      </w:r>
      <w:r>
        <w:t>.  There are transaction guides on Fusion for specific p</w:t>
      </w:r>
      <w:r w:rsidR="008B45B0">
        <w:t>roblems. When a ticket is need, p</w:t>
      </w:r>
      <w:r>
        <w:t xml:space="preserve">lease contact your consultant prior to submitting </w:t>
      </w:r>
      <w:r w:rsidR="008B45B0">
        <w:t>the</w:t>
      </w:r>
      <w:r>
        <w:t xml:space="preserve"> ticket as they may want to you reference </w:t>
      </w:r>
      <w:r w:rsidR="008B45B0">
        <w:t>another ticket.</w:t>
      </w:r>
    </w:p>
    <w:p w:rsidR="008B609B" w:rsidRDefault="008B609B"/>
    <w:p w:rsidR="008B609B" w:rsidRDefault="008B45B0">
      <w:r>
        <w:t>The newest EAP Consultant is Ursula Coleman-Walker</w:t>
      </w:r>
      <w:proofErr w:type="gramStart"/>
      <w:r>
        <w:t>!!</w:t>
      </w:r>
      <w:proofErr w:type="gramEnd"/>
      <w:r>
        <w:t xml:space="preserve">  Her contact information </w:t>
      </w:r>
      <w:proofErr w:type="gramStart"/>
      <w:r>
        <w:t>can be found</w:t>
      </w:r>
      <w:proofErr w:type="gramEnd"/>
      <w:r>
        <w:t xml:space="preserve"> on Fusion.</w:t>
      </w:r>
    </w:p>
    <w:p w:rsidR="008B609B" w:rsidRDefault="008B45B0">
      <w:r>
        <w:t xml:space="preserve"> </w:t>
      </w:r>
    </w:p>
    <w:p w:rsidR="00315B50" w:rsidRDefault="00A2168D">
      <w:r>
        <w:t>There was some discussion regarding the call center not getting complete information from the client, such as no SSN’s, not all HH members being put on the app</w:t>
      </w:r>
      <w:r w:rsidR="008B45B0">
        <w:t>lication,</w:t>
      </w:r>
      <w:r w:rsidR="00F01F04">
        <w:t xml:space="preserve"> </w:t>
      </w:r>
      <w:r w:rsidR="008B45B0">
        <w:t>n</w:t>
      </w:r>
      <w:r w:rsidR="00F01F04">
        <w:t>o phone number</w:t>
      </w:r>
      <w:r w:rsidR="008B45B0">
        <w:t>s</w:t>
      </w:r>
      <w:r w:rsidR="00F01F04">
        <w:t>, etc.</w:t>
      </w:r>
      <w:r>
        <w:t xml:space="preserve">  If you find you receive </w:t>
      </w:r>
      <w:proofErr w:type="gramStart"/>
      <w:r>
        <w:t>a lot of</w:t>
      </w:r>
      <w:proofErr w:type="gramEnd"/>
      <w:r>
        <w:t xml:space="preserve"> incomplete applications, please notify your consultant.</w:t>
      </w:r>
    </w:p>
    <w:p w:rsidR="00A2168D" w:rsidRDefault="00A2168D"/>
    <w:p w:rsidR="00A359E8" w:rsidRDefault="00A359E8"/>
    <w:p w:rsidR="00A359E8" w:rsidRDefault="00A359E8"/>
    <w:p w:rsidR="00A2168D" w:rsidRDefault="003904F5">
      <w:r>
        <w:t>Everyone is encouraged to renew the</w:t>
      </w:r>
      <w:r w:rsidR="001918F0">
        <w:t>ir</w:t>
      </w:r>
      <w:r>
        <w:t xml:space="preserve"> BPRO memberships</w:t>
      </w:r>
      <w:r w:rsidR="001918F0">
        <w:t xml:space="preserve"> in July so that they remain on the EAP distribution list.</w:t>
      </w:r>
    </w:p>
    <w:p w:rsidR="003904F5" w:rsidRDefault="003904F5"/>
    <w:p w:rsidR="00A359E8" w:rsidRDefault="00A359E8"/>
    <w:p w:rsidR="00A359E8" w:rsidRDefault="00A359E8">
      <w:bookmarkStart w:id="0" w:name="_GoBack"/>
      <w:bookmarkEnd w:id="0"/>
    </w:p>
    <w:p w:rsidR="003904F5" w:rsidRDefault="003904F5">
      <w:r>
        <w:t>The new EAP Chair is Denise Morris with Greene DSS</w:t>
      </w:r>
      <w:proofErr w:type="gramStart"/>
      <w:r>
        <w:t>!!!</w:t>
      </w:r>
      <w:proofErr w:type="gramEnd"/>
      <w:r>
        <w:t xml:space="preserve">  The Next EAP meeting </w:t>
      </w:r>
      <w:r w:rsidR="001918F0">
        <w:t xml:space="preserve">will be held at CRO September </w:t>
      </w:r>
      <w:proofErr w:type="gramStart"/>
      <w:r w:rsidR="001918F0">
        <w:t>12</w:t>
      </w:r>
      <w:r w:rsidR="001918F0" w:rsidRPr="001918F0">
        <w:rPr>
          <w:vertAlign w:val="superscript"/>
        </w:rPr>
        <w:t>th</w:t>
      </w:r>
      <w:proofErr w:type="gramEnd"/>
      <w:r w:rsidR="001918F0">
        <w:t>.</w:t>
      </w:r>
    </w:p>
    <w:p w:rsidR="00A2168D" w:rsidRDefault="00A2168D"/>
    <w:p w:rsidR="004E4CB2" w:rsidRDefault="004E4CB2"/>
    <w:p w:rsidR="004E4CB2" w:rsidRDefault="004E4CB2"/>
    <w:p w:rsidR="00CC5DED" w:rsidRDefault="00CC5DED"/>
    <w:sectPr w:rsidR="00CC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CC"/>
    <w:rsid w:val="000C6D01"/>
    <w:rsid w:val="000F50E1"/>
    <w:rsid w:val="001918F0"/>
    <w:rsid w:val="001962C5"/>
    <w:rsid w:val="002958CC"/>
    <w:rsid w:val="002A01E9"/>
    <w:rsid w:val="00315B50"/>
    <w:rsid w:val="00382F8F"/>
    <w:rsid w:val="003904F5"/>
    <w:rsid w:val="004E4CB2"/>
    <w:rsid w:val="004F6CCD"/>
    <w:rsid w:val="005C60B7"/>
    <w:rsid w:val="00683EAB"/>
    <w:rsid w:val="00726A4D"/>
    <w:rsid w:val="00797729"/>
    <w:rsid w:val="008B45B0"/>
    <w:rsid w:val="008B609B"/>
    <w:rsid w:val="009C1F6C"/>
    <w:rsid w:val="00A2168D"/>
    <w:rsid w:val="00A359E8"/>
    <w:rsid w:val="00AA62B3"/>
    <w:rsid w:val="00CC5DED"/>
    <w:rsid w:val="00D74598"/>
    <w:rsid w:val="00E65159"/>
    <w:rsid w:val="00F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0C4E"/>
  <w15:chartTrackingRefBased/>
  <w15:docId w15:val="{A6D77D71-ECAC-49F2-AFFC-93EA3319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Phoebe (VDSS)</dc:creator>
  <cp:keywords/>
  <dc:description/>
  <cp:lastModifiedBy>Wright, Phoebe (VDSS)</cp:lastModifiedBy>
  <cp:revision>11</cp:revision>
  <dcterms:created xsi:type="dcterms:W3CDTF">2019-06-13T13:45:00Z</dcterms:created>
  <dcterms:modified xsi:type="dcterms:W3CDTF">2019-06-24T11:46:00Z</dcterms:modified>
</cp:coreProperties>
</file>