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24" w:rsidRPr="00313C83" w:rsidRDefault="00387C3A">
      <w:pPr>
        <w:rPr>
          <w:rFonts w:ascii="Arial Narrow" w:hAnsi="Arial Narrow"/>
        </w:rPr>
      </w:pPr>
      <w:bookmarkStart w:id="0" w:name="_GoBack"/>
      <w:bookmarkEnd w:id="0"/>
      <w:r w:rsidRPr="00313C83">
        <w:rPr>
          <w:rFonts w:ascii="Arial Narrow" w:hAnsi="Arial Narrow"/>
        </w:rPr>
        <w:t xml:space="preserve">The SNAP BPRO Committee meet virtually on December </w:t>
      </w:r>
      <w:r w:rsidR="00C84205" w:rsidRPr="00313C83">
        <w:rPr>
          <w:rFonts w:ascii="Arial Narrow" w:hAnsi="Arial Narrow"/>
        </w:rPr>
        <w:t>8</w:t>
      </w:r>
      <w:r w:rsidR="00E867C8" w:rsidRPr="00313C83">
        <w:rPr>
          <w:rFonts w:ascii="Arial Narrow" w:hAnsi="Arial Narrow"/>
        </w:rPr>
        <w:t xml:space="preserve"> 2020, 80+ members attended the meeting.  Lakeisha Churchill-   presented at the meeting with the following updates and information:</w:t>
      </w:r>
    </w:p>
    <w:p w:rsidR="00E867C8" w:rsidRPr="00313C83" w:rsidRDefault="00E867C8" w:rsidP="00E867C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 xml:space="preserve">The Restaurant Meal Program is coming in </w:t>
      </w:r>
      <w:r w:rsidR="00C84205" w:rsidRPr="00313C83">
        <w:rPr>
          <w:rFonts w:ascii="Arial Narrow" w:hAnsi="Arial Narrow"/>
        </w:rPr>
        <w:t>2021;</w:t>
      </w:r>
      <w:r w:rsidRPr="00313C83">
        <w:rPr>
          <w:rFonts w:ascii="Arial Narrow" w:hAnsi="Arial Narrow"/>
        </w:rPr>
        <w:t xml:space="preserve"> this is for a limited population (homeless, elderly, and disabled). </w:t>
      </w:r>
      <w:r w:rsidR="00C84205" w:rsidRPr="00313C83">
        <w:rPr>
          <w:rFonts w:ascii="Arial Narrow" w:hAnsi="Arial Narrow"/>
        </w:rPr>
        <w:t xml:space="preserve"> At this, time unable to announce the vendor.  Triggers </w:t>
      </w:r>
      <w:r w:rsidRPr="00313C83">
        <w:rPr>
          <w:rFonts w:ascii="Arial Narrow" w:hAnsi="Arial Narrow"/>
        </w:rPr>
        <w:t>sent over from information in VaCMS to EPPIC EBT.</w:t>
      </w:r>
      <w:r w:rsidR="00C84205" w:rsidRPr="00313C83">
        <w:rPr>
          <w:rFonts w:ascii="Arial Narrow" w:hAnsi="Arial Narrow"/>
        </w:rPr>
        <w:t xml:space="preserve">  Customers will not need a new EBT card to use for the restaurant meal program.</w:t>
      </w:r>
    </w:p>
    <w:p w:rsidR="00E867C8" w:rsidRPr="00313C83" w:rsidRDefault="00E867C8" w:rsidP="00E867C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>The SNAP unit is looking at an elderly simplified application process; this is for applicants age 60 and older; with no earned i</w:t>
      </w:r>
      <w:r w:rsidR="00313C83" w:rsidRPr="00313C83">
        <w:rPr>
          <w:rFonts w:ascii="Arial Narrow" w:hAnsi="Arial Narrow"/>
        </w:rPr>
        <w:t xml:space="preserve">ncome.  Interviews required </w:t>
      </w:r>
      <w:r w:rsidRPr="00313C83">
        <w:rPr>
          <w:rFonts w:ascii="Arial Narrow" w:hAnsi="Arial Narrow"/>
        </w:rPr>
        <w:t>with applications and renewals, no IR for these households.  Three-year certification period.  Not all the details are finalized;</w:t>
      </w:r>
      <w:r w:rsidR="00313C83">
        <w:rPr>
          <w:rFonts w:ascii="Arial Narrow" w:hAnsi="Arial Narrow"/>
        </w:rPr>
        <w:t xml:space="preserve"> more information to follow once everything is finalized</w:t>
      </w:r>
    </w:p>
    <w:p w:rsidR="00E867C8" w:rsidRPr="00313C83" w:rsidRDefault="00E867C8" w:rsidP="00E867C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 xml:space="preserve">SNAP Interview Waiver applies to all applications, reapplications and </w:t>
      </w:r>
      <w:r w:rsidR="003F41A7" w:rsidRPr="00313C83">
        <w:rPr>
          <w:rFonts w:ascii="Arial Narrow" w:hAnsi="Arial Narrow"/>
        </w:rPr>
        <w:t>recertification’s</w:t>
      </w:r>
      <w:r w:rsidRPr="00313C83">
        <w:rPr>
          <w:rFonts w:ascii="Arial Narrow" w:hAnsi="Arial Narrow"/>
        </w:rPr>
        <w:t xml:space="preserve">.  Agencies must opt into this if they are interested, the waiver ends January 31, 2021.  </w:t>
      </w:r>
      <w:r w:rsidR="00313C83" w:rsidRPr="00313C83">
        <w:rPr>
          <w:rFonts w:ascii="Arial Narrow" w:hAnsi="Arial Narrow"/>
        </w:rPr>
        <w:t xml:space="preserve"> Document interview waived, if you call to clarify or ask questions for unanswered questions document.</w:t>
      </w:r>
    </w:p>
    <w:p w:rsidR="00E867C8" w:rsidRDefault="00E867C8" w:rsidP="00E867C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>The SNAP unit is requesting every month for the</w:t>
      </w:r>
      <w:r w:rsidR="00313C83">
        <w:rPr>
          <w:rFonts w:ascii="Arial Narrow" w:hAnsi="Arial Narrow"/>
        </w:rPr>
        <w:t xml:space="preserve"> Emergency Allotments, issuance</w:t>
      </w:r>
      <w:r w:rsidRPr="00313C83">
        <w:rPr>
          <w:rFonts w:ascii="Arial Narrow" w:hAnsi="Arial Narrow"/>
        </w:rPr>
        <w:t xml:space="preserve"> scheduled for December 16 2020</w:t>
      </w:r>
      <w:r w:rsidR="00313C83">
        <w:rPr>
          <w:rFonts w:ascii="Arial Narrow" w:hAnsi="Arial Narrow"/>
        </w:rPr>
        <w:t xml:space="preserve"> for Dec</w:t>
      </w:r>
      <w:r w:rsidR="00F72505">
        <w:rPr>
          <w:rFonts w:ascii="Arial Narrow" w:hAnsi="Arial Narrow"/>
        </w:rPr>
        <w:t>ember benefits.  The state makes the request to FNS for approval of the emergency allotments</w:t>
      </w:r>
      <w:r w:rsidRPr="00313C83">
        <w:rPr>
          <w:rFonts w:ascii="Arial Narrow" w:hAnsi="Arial Narrow"/>
        </w:rPr>
        <w:t xml:space="preserve"> the state plans to request every month as long as the pandemic continues.</w:t>
      </w:r>
    </w:p>
    <w:p w:rsidR="00313C83" w:rsidRPr="00313C83" w:rsidRDefault="00313C83" w:rsidP="00E867C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Once the pandemic is over, Work Requirement will stay the way that is currently until we hear from FNS on how to proceed with incorporating it back into the requirement.</w:t>
      </w:r>
    </w:p>
    <w:p w:rsidR="003F41A7" w:rsidRPr="00313C83" w:rsidRDefault="003F41A7" w:rsidP="009F630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>Payment error rate 10.52%, CAPER 34.65</w:t>
      </w:r>
      <w:proofErr w:type="gramStart"/>
      <w:r w:rsidRPr="00313C83">
        <w:rPr>
          <w:rFonts w:ascii="Arial Narrow" w:hAnsi="Arial Narrow"/>
        </w:rPr>
        <w:t>%  (</w:t>
      </w:r>
      <w:proofErr w:type="gramEnd"/>
      <w:r w:rsidRPr="00313C83">
        <w:rPr>
          <w:rFonts w:ascii="Arial Narrow" w:hAnsi="Arial Narrow"/>
        </w:rPr>
        <w:t xml:space="preserve">FFY 2019).  </w:t>
      </w:r>
    </w:p>
    <w:p w:rsidR="003F41A7" w:rsidRPr="00313C83" w:rsidRDefault="003F41A7" w:rsidP="009F630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>Payment error thru February 10.64%, CAPER 40.74% (FFY 2020)</w:t>
      </w:r>
    </w:p>
    <w:p w:rsidR="003F41A7" w:rsidRPr="00313C83" w:rsidRDefault="003F41A7" w:rsidP="009F630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 xml:space="preserve">Big 20 meetings have resumed quarterly.  </w:t>
      </w:r>
    </w:p>
    <w:p w:rsidR="003F41A7" w:rsidRPr="00313C83" w:rsidRDefault="003F41A7" w:rsidP="009F630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 xml:space="preserve">Error Reduction Initiatives:  reformatting the SNAP FUSION page, BPRO workshops </w:t>
      </w:r>
      <w:r w:rsidR="00F72505">
        <w:rPr>
          <w:rFonts w:ascii="Arial Narrow" w:hAnsi="Arial Narrow"/>
        </w:rPr>
        <w:t>scheduled to be offered to benefit staff</w:t>
      </w:r>
      <w:r w:rsidRPr="00313C83">
        <w:rPr>
          <w:rFonts w:ascii="Arial Narrow" w:hAnsi="Arial Narrow"/>
        </w:rPr>
        <w:t xml:space="preserve"> January-April 2021 virtually, updating reference guides and tools, targeted case </w:t>
      </w:r>
      <w:proofErr w:type="gramStart"/>
      <w:r w:rsidRPr="00313C83">
        <w:rPr>
          <w:rFonts w:ascii="Arial Narrow" w:hAnsi="Arial Narrow"/>
        </w:rPr>
        <w:t>readings</w:t>
      </w:r>
      <w:proofErr w:type="gramEnd"/>
      <w:r w:rsidRPr="00313C83">
        <w:rPr>
          <w:rFonts w:ascii="Arial Narrow" w:hAnsi="Arial Narrow"/>
        </w:rPr>
        <w:t xml:space="preserve">, working with QC to </w:t>
      </w:r>
      <w:r w:rsidR="00313C83" w:rsidRPr="00313C83">
        <w:rPr>
          <w:rFonts w:ascii="Arial Narrow" w:hAnsi="Arial Narrow"/>
        </w:rPr>
        <w:t>collaborate</w:t>
      </w:r>
      <w:r w:rsidRPr="00313C83">
        <w:rPr>
          <w:rFonts w:ascii="Arial Narrow" w:hAnsi="Arial Narrow"/>
        </w:rPr>
        <w:t xml:space="preserve"> in presenting with Regional Engagement meetings.  Tentative kick-off is March 2021</w:t>
      </w:r>
    </w:p>
    <w:p w:rsidR="00C84205" w:rsidRPr="00313C83" w:rsidRDefault="00C84205" w:rsidP="009F630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>Workshops offered- application processing, IR –Seen in a new perspective, SNAP revision-Re-look at Renewals, Correcting your Eyesight on Timeliness for SNAP, Case documentation</w:t>
      </w:r>
    </w:p>
    <w:p w:rsidR="00C84205" w:rsidRPr="00313C83" w:rsidRDefault="00C84205" w:rsidP="009F630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>If your agency is open then customers can pick up EBT vault cards in the agency</w:t>
      </w:r>
    </w:p>
    <w:p w:rsidR="00C84205" w:rsidRDefault="00C84205" w:rsidP="009F630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13C83">
        <w:rPr>
          <w:rFonts w:ascii="Arial Narrow" w:hAnsi="Arial Narrow"/>
        </w:rPr>
        <w:t>No updates on P-EBT</w:t>
      </w:r>
    </w:p>
    <w:p w:rsidR="00F72505" w:rsidRDefault="00F72505" w:rsidP="00F72505">
      <w:pPr>
        <w:pStyle w:val="ListParagraph"/>
        <w:rPr>
          <w:rFonts w:ascii="Arial Narrow" w:hAnsi="Arial Narrow"/>
        </w:rPr>
      </w:pPr>
    </w:p>
    <w:p w:rsidR="00F72505" w:rsidRDefault="00F72505" w:rsidP="00F72505">
      <w:pPr>
        <w:pStyle w:val="ListParagraph"/>
        <w:rPr>
          <w:rFonts w:ascii="Arial Narrow" w:hAnsi="Arial Narrow"/>
        </w:rPr>
      </w:pPr>
    </w:p>
    <w:p w:rsidR="00F72505" w:rsidRDefault="00F72505" w:rsidP="00F72505">
      <w:pPr>
        <w:rPr>
          <w:rFonts w:ascii="Arial Narrow" w:hAnsi="Arial Narrow"/>
        </w:rPr>
      </w:pPr>
      <w:r>
        <w:rPr>
          <w:rFonts w:ascii="Arial Narrow" w:hAnsi="Arial Narrow"/>
        </w:rPr>
        <w:t>Committee meetings for 2021:  March 9, June 8, September 14, and December 7.  All the meetings will be held at 10am.</w:t>
      </w:r>
    </w:p>
    <w:p w:rsidR="00F72505" w:rsidRDefault="00F72505" w:rsidP="00F72505">
      <w:pPr>
        <w:rPr>
          <w:rFonts w:ascii="Arial Narrow" w:hAnsi="Arial Narrow"/>
        </w:rPr>
      </w:pPr>
    </w:p>
    <w:p w:rsidR="00F72505" w:rsidRPr="00F72505" w:rsidRDefault="00F72505" w:rsidP="00F72505">
      <w:pPr>
        <w:rPr>
          <w:rFonts w:ascii="Arial Narrow" w:hAnsi="Arial Narrow"/>
        </w:rPr>
      </w:pPr>
      <w:r>
        <w:rPr>
          <w:rFonts w:ascii="Arial Narrow" w:hAnsi="Arial Narrow"/>
        </w:rPr>
        <w:t>If you have any workshops that you would like to have for the spring BPRO conference please email or call Carolyn Harlow.</w:t>
      </w:r>
    </w:p>
    <w:sectPr w:rsidR="00F72505" w:rsidRPr="00F7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354"/>
    <w:multiLevelType w:val="hybridMultilevel"/>
    <w:tmpl w:val="B2F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3A"/>
    <w:rsid w:val="00313C83"/>
    <w:rsid w:val="00321024"/>
    <w:rsid w:val="00387C3A"/>
    <w:rsid w:val="003F41A7"/>
    <w:rsid w:val="004B06DE"/>
    <w:rsid w:val="00C84205"/>
    <w:rsid w:val="00CC7EDF"/>
    <w:rsid w:val="00E867C8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D588A-A770-4906-BC90-80F590A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Harlow</dc:creator>
  <cp:keywords/>
  <dc:description/>
  <cp:lastModifiedBy>Quinn W. Hughley</cp:lastModifiedBy>
  <cp:revision>2</cp:revision>
  <dcterms:created xsi:type="dcterms:W3CDTF">2021-01-27T18:09:00Z</dcterms:created>
  <dcterms:modified xsi:type="dcterms:W3CDTF">2021-01-27T18:09:00Z</dcterms:modified>
</cp:coreProperties>
</file>